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c96016640" w:displacedByCustomXml="next"/>
    <w:sdt>
      <w:sdtPr>
        <w:rPr>
          <w:color w:val="4472C4" w:themeColor="accent1"/>
          <w:kern w:val="2"/>
          <w:sz w:val="21"/>
        </w:rPr>
        <w:id w:val="16285778"/>
        <w:docPartObj>
          <w:docPartGallery w:val="Cover Pages"/>
          <w:docPartUnique/>
        </w:docPartObj>
      </w:sdtPr>
      <w:sdtEndPr>
        <w:rPr>
          <w:rFonts w:ascii="Times New Roman" w:eastAsia="宋体" w:hAnsi="Times New Roman" w:cs="Times New Roman"/>
          <w:b/>
          <w:bCs/>
          <w:color w:val="auto"/>
          <w:kern w:val="44"/>
          <w:sz w:val="30"/>
          <w:szCs w:val="30"/>
        </w:rPr>
      </w:sdtEndPr>
      <w:sdtContent>
        <w:p w14:paraId="1213955A" w14:textId="39ADBE94" w:rsidR="00101B6B" w:rsidRDefault="00101B6B">
          <w:pPr>
            <w:pStyle w:val="ac"/>
            <w:spacing w:before="1540" w:after="240"/>
            <w:jc w:val="center"/>
            <w:rPr>
              <w:color w:val="4472C4" w:themeColor="accent1"/>
            </w:rPr>
          </w:pPr>
        </w:p>
        <w:sdt>
          <w:sdtPr>
            <w:rPr>
              <w:rFonts w:ascii="黑体" w:eastAsia="黑体" w:hAnsi="黑体" w:cstheme="majorBidi" w:hint="eastAsia"/>
              <w:caps/>
              <w:color w:val="000000" w:themeColor="text1"/>
              <w:sz w:val="72"/>
              <w:szCs w:val="72"/>
            </w:rPr>
            <w:alias w:val="标题"/>
            <w:tag w:val=""/>
            <w:id w:val="1735040861"/>
            <w:placeholder>
              <w:docPart w:val="8444B1C9180F48E6A80353B1A112C709"/>
            </w:placeholder>
            <w:dataBinding w:prefixMappings="xmlns:ns0='http://purl.org/dc/elements/1.1/' xmlns:ns1='http://schemas.openxmlformats.org/package/2006/metadata/core-properties' " w:xpath="/ns1:coreProperties[1]/ns0:title[1]" w:storeItemID="{6C3C8BC8-F283-45AE-878A-BAB7291924A1}"/>
            <w:text/>
          </w:sdtPr>
          <w:sdtEndPr>
            <w:rPr>
              <w:sz w:val="80"/>
              <w:szCs w:val="80"/>
            </w:rPr>
          </w:sdtEndPr>
          <w:sdtContent>
            <w:p w14:paraId="14554DEA" w14:textId="4A33FBCE" w:rsidR="00101B6B" w:rsidRPr="00101B6B" w:rsidRDefault="00EF1712" w:rsidP="00101B6B">
              <w:pPr>
                <w:pStyle w:val="ac"/>
                <w:spacing w:after="240"/>
                <w:jc w:val="center"/>
                <w:rPr>
                  <w:rFonts w:ascii="黑体" w:eastAsia="黑体" w:hAnsi="黑体" w:cstheme="majorBidi"/>
                  <w:caps/>
                  <w:color w:val="000000" w:themeColor="text1"/>
                  <w:sz w:val="80"/>
                  <w:szCs w:val="80"/>
                </w:rPr>
              </w:pPr>
              <w:r>
                <w:rPr>
                  <w:rFonts w:ascii="黑体" w:eastAsia="黑体" w:hAnsi="黑体" w:cstheme="majorBidi" w:hint="eastAsia"/>
                  <w:caps/>
                  <w:color w:val="000000" w:themeColor="text1"/>
                  <w:sz w:val="72"/>
                  <w:szCs w:val="72"/>
                </w:rPr>
                <w:t>X</w:t>
              </w:r>
              <w:r>
                <w:rPr>
                  <w:rFonts w:ascii="黑体" w:eastAsia="黑体" w:hAnsi="黑体" w:cstheme="majorBidi"/>
                  <w:caps/>
                  <w:color w:val="000000" w:themeColor="text1"/>
                  <w:sz w:val="72"/>
                  <w:szCs w:val="72"/>
                </w:rPr>
                <w:t>XXX</w:t>
              </w:r>
              <w:r w:rsidR="002E20BE">
                <w:rPr>
                  <w:rFonts w:ascii="黑体" w:eastAsia="黑体" w:hAnsi="黑体" w:cstheme="majorBidi" w:hint="eastAsia"/>
                  <w:caps/>
                  <w:color w:val="000000" w:themeColor="text1"/>
                  <w:sz w:val="72"/>
                  <w:szCs w:val="72"/>
                </w:rPr>
                <w:t>铝业</w:t>
              </w:r>
              <w:proofErr w:type="gramStart"/>
              <w:r w:rsidR="00101B6B" w:rsidRPr="00101B6B">
                <w:rPr>
                  <w:rFonts w:ascii="黑体" w:eastAsia="黑体" w:hAnsi="黑体" w:cstheme="majorBidi" w:hint="eastAsia"/>
                  <w:caps/>
                  <w:color w:val="000000" w:themeColor="text1"/>
                  <w:sz w:val="72"/>
                  <w:szCs w:val="72"/>
                </w:rPr>
                <w:t>光储充微网</w:t>
              </w:r>
              <w:proofErr w:type="gramEnd"/>
              <w:r w:rsidR="00101B6B" w:rsidRPr="00101B6B">
                <w:rPr>
                  <w:rFonts w:ascii="黑体" w:eastAsia="黑体" w:hAnsi="黑体" w:cstheme="majorBidi" w:hint="eastAsia"/>
                  <w:caps/>
                  <w:color w:val="000000" w:themeColor="text1"/>
                  <w:sz w:val="72"/>
                  <w:szCs w:val="72"/>
                </w:rPr>
                <w:t>项目方案</w:t>
              </w:r>
            </w:p>
          </w:sdtContent>
        </w:sdt>
        <w:p w14:paraId="279ACC49" w14:textId="4A759D8C" w:rsidR="00101B6B" w:rsidRDefault="00101B6B">
          <w:pPr>
            <w:pStyle w:val="ac"/>
            <w:jc w:val="center"/>
            <w:rPr>
              <w:color w:val="4472C4" w:themeColor="accent1"/>
              <w:sz w:val="28"/>
              <w:szCs w:val="28"/>
            </w:rPr>
          </w:pPr>
        </w:p>
        <w:p w14:paraId="789BC62C" w14:textId="05D9FA52" w:rsidR="00101B6B" w:rsidRDefault="00101B6B" w:rsidP="00804766">
          <w:pPr>
            <w:pStyle w:val="ac"/>
            <w:spacing w:before="480"/>
            <w:rPr>
              <w:color w:val="4472C4" w:themeColor="accent1"/>
            </w:rPr>
          </w:pPr>
        </w:p>
        <w:p w14:paraId="633945D7" w14:textId="27392D36" w:rsidR="00804766" w:rsidRDefault="00804766" w:rsidP="00804766">
          <w:pPr>
            <w:pStyle w:val="ac"/>
            <w:spacing w:before="480"/>
            <w:rPr>
              <w:color w:val="4472C4" w:themeColor="accent1"/>
            </w:rPr>
          </w:pPr>
        </w:p>
        <w:p w14:paraId="57883DDE" w14:textId="20BA51E8" w:rsidR="00804766" w:rsidRPr="00EF1712" w:rsidRDefault="00804766" w:rsidP="00804766">
          <w:pPr>
            <w:pStyle w:val="ac"/>
            <w:spacing w:before="480"/>
            <w:rPr>
              <w:color w:val="4472C4" w:themeColor="accent1"/>
            </w:rPr>
          </w:pPr>
        </w:p>
        <w:p w14:paraId="26E4E61C" w14:textId="365C75D2" w:rsidR="00804766" w:rsidRDefault="00804766" w:rsidP="00804766">
          <w:pPr>
            <w:pStyle w:val="ac"/>
            <w:spacing w:before="480"/>
            <w:rPr>
              <w:color w:val="4472C4" w:themeColor="accent1"/>
            </w:rPr>
          </w:pPr>
        </w:p>
        <w:p w14:paraId="1420D53B" w14:textId="4AA0E70A" w:rsidR="00804766" w:rsidRDefault="00804766" w:rsidP="00804766">
          <w:pPr>
            <w:pStyle w:val="ac"/>
            <w:spacing w:before="480"/>
            <w:rPr>
              <w:color w:val="4472C4" w:themeColor="accent1"/>
            </w:rPr>
          </w:pPr>
        </w:p>
        <w:p w14:paraId="0A4A81FA" w14:textId="6768F7EF" w:rsidR="00804766" w:rsidRDefault="00804766" w:rsidP="005C6B12">
          <w:pPr>
            <w:pStyle w:val="ac"/>
            <w:spacing w:before="480"/>
            <w:rPr>
              <w:color w:val="4472C4" w:themeColor="accent1"/>
            </w:rPr>
          </w:pPr>
        </w:p>
        <w:p w14:paraId="40FC7ACB" w14:textId="30FF97F6" w:rsidR="00804766" w:rsidRDefault="00804766" w:rsidP="00804766">
          <w:pPr>
            <w:pStyle w:val="ac"/>
            <w:spacing w:before="480"/>
            <w:rPr>
              <w:color w:val="4472C4" w:themeColor="accent1"/>
            </w:rPr>
          </w:pPr>
        </w:p>
        <w:p w14:paraId="58758684" w14:textId="2FB6611A" w:rsidR="00804766" w:rsidRDefault="00804766" w:rsidP="00804766">
          <w:pPr>
            <w:pStyle w:val="ac"/>
            <w:spacing w:before="480"/>
            <w:rPr>
              <w:color w:val="4472C4" w:themeColor="accent1"/>
            </w:rPr>
          </w:pPr>
        </w:p>
        <w:p w14:paraId="0B620D99" w14:textId="77777777" w:rsidR="005C6B12" w:rsidRDefault="005C6B12" w:rsidP="005C6B12">
          <w:pPr>
            <w:pStyle w:val="ac"/>
            <w:spacing w:line="360" w:lineRule="auto"/>
            <w:jc w:val="center"/>
            <w:rPr>
              <w:rFonts w:ascii="宋体" w:eastAsia="宋体" w:hAnsi="宋体"/>
              <w:color w:val="000000" w:themeColor="text1"/>
            </w:rPr>
          </w:pPr>
        </w:p>
        <w:p w14:paraId="466AAF68" w14:textId="77777777" w:rsidR="005C6B12" w:rsidRDefault="005C6B12" w:rsidP="005C6B12">
          <w:pPr>
            <w:pStyle w:val="ac"/>
            <w:spacing w:line="360" w:lineRule="auto"/>
            <w:jc w:val="center"/>
            <w:rPr>
              <w:rFonts w:ascii="宋体" w:eastAsia="宋体" w:hAnsi="宋体"/>
              <w:color w:val="000000" w:themeColor="text1"/>
            </w:rPr>
          </w:pPr>
        </w:p>
        <w:p w14:paraId="7540C167" w14:textId="6751831A" w:rsidR="00804766" w:rsidRDefault="00804766" w:rsidP="005C6B12">
          <w:pPr>
            <w:pStyle w:val="ac"/>
            <w:spacing w:line="360" w:lineRule="auto"/>
            <w:jc w:val="center"/>
            <w:rPr>
              <w:rFonts w:ascii="宋体" w:eastAsia="宋体" w:hAnsi="宋体"/>
              <w:color w:val="000000" w:themeColor="text1"/>
            </w:rPr>
          </w:pPr>
          <w:r w:rsidRPr="005C6B12">
            <w:rPr>
              <w:rFonts w:ascii="宋体" w:eastAsia="宋体" w:hAnsi="宋体" w:hint="eastAsia"/>
              <w:color w:val="000000" w:themeColor="text1"/>
            </w:rPr>
            <w:t>西安领充创享新能源科技有限公司</w:t>
          </w:r>
        </w:p>
        <w:p w14:paraId="3D1F62A6" w14:textId="612E488F" w:rsidR="00EF1712" w:rsidRDefault="00EF1712" w:rsidP="005C6B12">
          <w:pPr>
            <w:pStyle w:val="ac"/>
            <w:spacing w:line="360" w:lineRule="auto"/>
            <w:jc w:val="center"/>
            <w:rPr>
              <w:rFonts w:ascii="宋体" w:eastAsia="宋体" w:hAnsi="宋体" w:hint="eastAsia"/>
              <w:color w:val="000000" w:themeColor="text1"/>
            </w:rPr>
          </w:pPr>
          <w:r>
            <w:rPr>
              <w:rFonts w:ascii="宋体" w:eastAsia="宋体" w:hAnsi="宋体" w:hint="eastAsia"/>
              <w:color w:val="000000" w:themeColor="text1"/>
            </w:rPr>
            <w:t>刘超1</w:t>
          </w:r>
          <w:r>
            <w:rPr>
              <w:rFonts w:ascii="宋体" w:eastAsia="宋体" w:hAnsi="宋体"/>
              <w:color w:val="000000" w:themeColor="text1"/>
            </w:rPr>
            <w:t>3103718776</w:t>
          </w:r>
        </w:p>
        <w:p w14:paraId="1DAF12AC" w14:textId="6234ED4D" w:rsidR="00101B6B" w:rsidRPr="00EF1712" w:rsidRDefault="005C6B12" w:rsidP="00EF1712">
          <w:pPr>
            <w:pStyle w:val="ac"/>
            <w:spacing w:line="360" w:lineRule="auto"/>
            <w:jc w:val="center"/>
            <w:rPr>
              <w:rFonts w:ascii="宋体" w:eastAsia="宋体" w:hAnsi="宋体"/>
              <w:color w:val="000000" w:themeColor="text1"/>
            </w:rPr>
          </w:pPr>
          <w:r>
            <w:rPr>
              <w:rFonts w:ascii="宋体" w:eastAsia="宋体" w:hAnsi="宋体" w:hint="eastAsia"/>
              <w:color w:val="000000" w:themeColor="text1"/>
            </w:rPr>
            <w:t>2</w:t>
          </w:r>
          <w:r>
            <w:rPr>
              <w:rFonts w:ascii="宋体" w:eastAsia="宋体" w:hAnsi="宋体"/>
              <w:color w:val="000000" w:themeColor="text1"/>
            </w:rPr>
            <w:t>02</w:t>
          </w:r>
          <w:r w:rsidR="002E20BE">
            <w:rPr>
              <w:rFonts w:ascii="宋体" w:eastAsia="宋体" w:hAnsi="宋体"/>
              <w:color w:val="000000" w:themeColor="text1"/>
            </w:rPr>
            <w:t>3</w:t>
          </w:r>
          <w:r>
            <w:rPr>
              <w:rFonts w:ascii="宋体" w:eastAsia="宋体" w:hAnsi="宋体"/>
              <w:color w:val="000000" w:themeColor="text1"/>
            </w:rPr>
            <w:t>/0</w:t>
          </w:r>
          <w:r w:rsidR="002E20BE">
            <w:rPr>
              <w:rFonts w:ascii="宋体" w:eastAsia="宋体" w:hAnsi="宋体"/>
              <w:color w:val="000000" w:themeColor="text1"/>
            </w:rPr>
            <w:t>3</w:t>
          </w:r>
          <w:r>
            <w:rPr>
              <w:rFonts w:ascii="宋体" w:eastAsia="宋体" w:hAnsi="宋体"/>
              <w:color w:val="000000" w:themeColor="text1"/>
            </w:rPr>
            <w:t>/0</w:t>
          </w:r>
          <w:r w:rsidR="002E20BE">
            <w:rPr>
              <w:rFonts w:ascii="宋体" w:eastAsia="宋体" w:hAnsi="宋体"/>
              <w:color w:val="000000" w:themeColor="text1"/>
            </w:rPr>
            <w:t>9</w:t>
          </w:r>
        </w:p>
      </w:sdtContent>
    </w:sdt>
    <w:sdt>
      <w:sdtPr>
        <w:rPr>
          <w:rFonts w:ascii="Times New Roman" w:eastAsia="宋体" w:hAnsi="Times New Roman" w:cs="Times New Roman"/>
          <w:color w:val="auto"/>
          <w:kern w:val="2"/>
          <w:sz w:val="21"/>
          <w:szCs w:val="22"/>
          <w:lang w:val="zh-CN"/>
        </w:rPr>
        <w:id w:val="-1027864001"/>
        <w:docPartObj>
          <w:docPartGallery w:val="Table of Contents"/>
          <w:docPartUnique/>
        </w:docPartObj>
      </w:sdtPr>
      <w:sdtEndPr>
        <w:rPr>
          <w:b/>
          <w:bCs/>
        </w:rPr>
      </w:sdtEndPr>
      <w:sdtContent>
        <w:p w14:paraId="73911EBF" w14:textId="40FBF9E8" w:rsidR="000943B9" w:rsidRPr="000943B9" w:rsidRDefault="000943B9" w:rsidP="000943B9">
          <w:pPr>
            <w:pStyle w:val="TOC"/>
            <w:jc w:val="center"/>
            <w:rPr>
              <w:rFonts w:ascii="Times New Roman" w:eastAsia="宋体" w:hAnsi="Times New Roman" w:cs="Times New Roman"/>
              <w:color w:val="000000" w:themeColor="text1"/>
            </w:rPr>
          </w:pPr>
          <w:r w:rsidRPr="000943B9">
            <w:rPr>
              <w:rFonts w:ascii="Times New Roman" w:eastAsia="宋体" w:hAnsi="Times New Roman" w:cs="Times New Roman"/>
              <w:color w:val="000000" w:themeColor="text1"/>
              <w:lang w:val="zh-CN"/>
            </w:rPr>
            <w:t>目录</w:t>
          </w:r>
          <w:bookmarkStart w:id="1" w:name="_GoBack"/>
          <w:bookmarkEnd w:id="1"/>
        </w:p>
        <w:p w14:paraId="1B9A939B" w14:textId="5CF2CDAA" w:rsidR="002F6334" w:rsidRDefault="000943B9">
          <w:pPr>
            <w:pStyle w:val="13"/>
            <w:tabs>
              <w:tab w:val="left" w:pos="840"/>
              <w:tab w:val="right" w:leader="dot" w:pos="8296"/>
            </w:tabs>
            <w:rPr>
              <w:noProof/>
            </w:rPr>
          </w:pPr>
          <w:r w:rsidRPr="000943B9">
            <w:rPr>
              <w:rFonts w:ascii="Times New Roman" w:eastAsia="宋体" w:hAnsi="Times New Roman" w:cs="Times New Roman"/>
            </w:rPr>
            <w:fldChar w:fldCharType="begin"/>
          </w:r>
          <w:r w:rsidRPr="000943B9">
            <w:rPr>
              <w:rFonts w:ascii="Times New Roman" w:eastAsia="宋体" w:hAnsi="Times New Roman" w:cs="Times New Roman"/>
            </w:rPr>
            <w:instrText xml:space="preserve"> TOC \o "1-3" \h \z \u </w:instrText>
          </w:r>
          <w:r w:rsidRPr="000943B9">
            <w:rPr>
              <w:rFonts w:ascii="Times New Roman" w:eastAsia="宋体" w:hAnsi="Times New Roman" w:cs="Times New Roman"/>
            </w:rPr>
            <w:fldChar w:fldCharType="separate"/>
          </w:r>
          <w:hyperlink w:anchor="_Toc129331984" w:history="1">
            <w:r w:rsidR="002F6334" w:rsidRPr="004A4C70">
              <w:rPr>
                <w:rStyle w:val="ab"/>
                <w:rFonts w:ascii="Times New Roman" w:eastAsia="宋体" w:hAnsi="Times New Roman" w:cs="Times New Roman"/>
                <w:b/>
                <w:bCs/>
                <w:noProof/>
                <w:kern w:val="44"/>
              </w:rPr>
              <w:t>一、</w:t>
            </w:r>
            <w:r w:rsidR="002F6334">
              <w:rPr>
                <w:noProof/>
              </w:rPr>
              <w:tab/>
            </w:r>
            <w:r w:rsidR="002F6334" w:rsidRPr="004A4C70">
              <w:rPr>
                <w:rStyle w:val="ab"/>
                <w:rFonts w:ascii="Times New Roman" w:eastAsia="宋体" w:hAnsi="Times New Roman" w:cs="Times New Roman"/>
                <w:b/>
                <w:bCs/>
                <w:noProof/>
                <w:kern w:val="44"/>
              </w:rPr>
              <w:t>项目背景</w:t>
            </w:r>
            <w:r w:rsidR="002F6334">
              <w:rPr>
                <w:noProof/>
                <w:webHidden/>
              </w:rPr>
              <w:tab/>
            </w:r>
            <w:r w:rsidR="002F6334">
              <w:rPr>
                <w:noProof/>
                <w:webHidden/>
              </w:rPr>
              <w:fldChar w:fldCharType="begin"/>
            </w:r>
            <w:r w:rsidR="002F6334">
              <w:rPr>
                <w:noProof/>
                <w:webHidden/>
              </w:rPr>
              <w:instrText xml:space="preserve"> PAGEREF _Toc129331984 \h </w:instrText>
            </w:r>
            <w:r w:rsidR="002F6334">
              <w:rPr>
                <w:noProof/>
                <w:webHidden/>
              </w:rPr>
            </w:r>
            <w:r w:rsidR="002F6334">
              <w:rPr>
                <w:noProof/>
                <w:webHidden/>
              </w:rPr>
              <w:fldChar w:fldCharType="separate"/>
            </w:r>
            <w:r w:rsidR="002F6334">
              <w:rPr>
                <w:noProof/>
                <w:webHidden/>
              </w:rPr>
              <w:t>2</w:t>
            </w:r>
            <w:r w:rsidR="002F6334">
              <w:rPr>
                <w:noProof/>
                <w:webHidden/>
              </w:rPr>
              <w:fldChar w:fldCharType="end"/>
            </w:r>
          </w:hyperlink>
        </w:p>
        <w:p w14:paraId="141D5C48" w14:textId="580D64CA" w:rsidR="002F6334" w:rsidRDefault="00813E17">
          <w:pPr>
            <w:pStyle w:val="2"/>
            <w:tabs>
              <w:tab w:val="left" w:pos="1050"/>
              <w:tab w:val="right" w:leader="dot" w:pos="8296"/>
            </w:tabs>
            <w:rPr>
              <w:noProof/>
            </w:rPr>
          </w:pPr>
          <w:hyperlink w:anchor="_Toc129331985" w:history="1">
            <w:r w:rsidR="002F6334" w:rsidRPr="004A4C70">
              <w:rPr>
                <w:rStyle w:val="ab"/>
                <w:rFonts w:ascii="Times New Roman" w:eastAsia="宋体" w:hAnsi="Times New Roman" w:cs="Times New Roman"/>
                <w:b/>
                <w:bCs/>
                <w:noProof/>
              </w:rPr>
              <w:t>1.1</w:t>
            </w:r>
            <w:r w:rsidR="002F6334">
              <w:rPr>
                <w:noProof/>
              </w:rPr>
              <w:tab/>
            </w:r>
            <w:r w:rsidR="002F6334" w:rsidRPr="004A4C70">
              <w:rPr>
                <w:rStyle w:val="ab"/>
                <w:rFonts w:ascii="Times New Roman" w:eastAsia="宋体" w:hAnsi="Times New Roman" w:cs="Times New Roman"/>
                <w:b/>
                <w:bCs/>
                <w:noProof/>
              </w:rPr>
              <w:t>项目建设背景</w:t>
            </w:r>
            <w:r w:rsidR="002F6334">
              <w:rPr>
                <w:noProof/>
                <w:webHidden/>
              </w:rPr>
              <w:tab/>
            </w:r>
            <w:r w:rsidR="002F6334">
              <w:rPr>
                <w:noProof/>
                <w:webHidden/>
              </w:rPr>
              <w:fldChar w:fldCharType="begin"/>
            </w:r>
            <w:r w:rsidR="002F6334">
              <w:rPr>
                <w:noProof/>
                <w:webHidden/>
              </w:rPr>
              <w:instrText xml:space="preserve"> PAGEREF _Toc129331985 \h </w:instrText>
            </w:r>
            <w:r w:rsidR="002F6334">
              <w:rPr>
                <w:noProof/>
                <w:webHidden/>
              </w:rPr>
            </w:r>
            <w:r w:rsidR="002F6334">
              <w:rPr>
                <w:noProof/>
                <w:webHidden/>
              </w:rPr>
              <w:fldChar w:fldCharType="separate"/>
            </w:r>
            <w:r w:rsidR="002F6334">
              <w:rPr>
                <w:noProof/>
                <w:webHidden/>
              </w:rPr>
              <w:t>2</w:t>
            </w:r>
            <w:r w:rsidR="002F6334">
              <w:rPr>
                <w:noProof/>
                <w:webHidden/>
              </w:rPr>
              <w:fldChar w:fldCharType="end"/>
            </w:r>
          </w:hyperlink>
        </w:p>
        <w:p w14:paraId="4569E7C2" w14:textId="08FE6E81" w:rsidR="002F6334" w:rsidRDefault="00813E17">
          <w:pPr>
            <w:pStyle w:val="2"/>
            <w:tabs>
              <w:tab w:val="left" w:pos="1050"/>
              <w:tab w:val="right" w:leader="dot" w:pos="8296"/>
            </w:tabs>
            <w:rPr>
              <w:noProof/>
            </w:rPr>
          </w:pPr>
          <w:hyperlink w:anchor="_Toc129331986" w:history="1">
            <w:r w:rsidR="002F6334" w:rsidRPr="004A4C70">
              <w:rPr>
                <w:rStyle w:val="ab"/>
                <w:rFonts w:ascii="Times New Roman" w:eastAsia="宋体" w:hAnsi="Times New Roman" w:cs="Times New Roman"/>
                <w:b/>
                <w:bCs/>
                <w:noProof/>
              </w:rPr>
              <w:t>1.2</w:t>
            </w:r>
            <w:r w:rsidR="002F6334">
              <w:rPr>
                <w:noProof/>
              </w:rPr>
              <w:tab/>
            </w:r>
            <w:r w:rsidR="002F6334" w:rsidRPr="004A4C70">
              <w:rPr>
                <w:rStyle w:val="ab"/>
                <w:rFonts w:ascii="Times New Roman" w:eastAsia="宋体" w:hAnsi="Times New Roman" w:cs="Times New Roman"/>
                <w:b/>
                <w:bCs/>
                <w:noProof/>
              </w:rPr>
              <w:t>项目建设必要性</w:t>
            </w:r>
            <w:r w:rsidR="002F6334">
              <w:rPr>
                <w:noProof/>
                <w:webHidden/>
              </w:rPr>
              <w:tab/>
            </w:r>
            <w:r w:rsidR="002F6334">
              <w:rPr>
                <w:noProof/>
                <w:webHidden/>
              </w:rPr>
              <w:fldChar w:fldCharType="begin"/>
            </w:r>
            <w:r w:rsidR="002F6334">
              <w:rPr>
                <w:noProof/>
                <w:webHidden/>
              </w:rPr>
              <w:instrText xml:space="preserve"> PAGEREF _Toc129331986 \h </w:instrText>
            </w:r>
            <w:r w:rsidR="002F6334">
              <w:rPr>
                <w:noProof/>
                <w:webHidden/>
              </w:rPr>
            </w:r>
            <w:r w:rsidR="002F6334">
              <w:rPr>
                <w:noProof/>
                <w:webHidden/>
              </w:rPr>
              <w:fldChar w:fldCharType="separate"/>
            </w:r>
            <w:r w:rsidR="002F6334">
              <w:rPr>
                <w:noProof/>
                <w:webHidden/>
              </w:rPr>
              <w:t>3</w:t>
            </w:r>
            <w:r w:rsidR="002F6334">
              <w:rPr>
                <w:noProof/>
                <w:webHidden/>
              </w:rPr>
              <w:fldChar w:fldCharType="end"/>
            </w:r>
          </w:hyperlink>
        </w:p>
        <w:p w14:paraId="0AECE0C3" w14:textId="008BAD6E" w:rsidR="002F6334" w:rsidRDefault="00813E17">
          <w:pPr>
            <w:pStyle w:val="2"/>
            <w:tabs>
              <w:tab w:val="left" w:pos="1050"/>
              <w:tab w:val="right" w:leader="dot" w:pos="8296"/>
            </w:tabs>
            <w:rPr>
              <w:noProof/>
            </w:rPr>
          </w:pPr>
          <w:hyperlink w:anchor="_Toc129331987" w:history="1">
            <w:r w:rsidR="002F6334" w:rsidRPr="004A4C70">
              <w:rPr>
                <w:rStyle w:val="ab"/>
                <w:rFonts w:ascii="Times New Roman" w:eastAsia="宋体" w:hAnsi="Times New Roman" w:cs="Times New Roman"/>
                <w:b/>
                <w:bCs/>
                <w:noProof/>
              </w:rPr>
              <w:t>1.3</w:t>
            </w:r>
            <w:r w:rsidR="002F6334">
              <w:rPr>
                <w:noProof/>
              </w:rPr>
              <w:tab/>
            </w:r>
            <w:r w:rsidR="002F6334" w:rsidRPr="004A4C70">
              <w:rPr>
                <w:rStyle w:val="ab"/>
                <w:rFonts w:ascii="Times New Roman" w:eastAsia="宋体" w:hAnsi="Times New Roman" w:cs="Times New Roman"/>
                <w:b/>
                <w:bCs/>
                <w:noProof/>
              </w:rPr>
              <w:t>方案设计依据与原则</w:t>
            </w:r>
            <w:r w:rsidR="002F6334">
              <w:rPr>
                <w:noProof/>
                <w:webHidden/>
              </w:rPr>
              <w:tab/>
            </w:r>
            <w:r w:rsidR="002F6334">
              <w:rPr>
                <w:noProof/>
                <w:webHidden/>
              </w:rPr>
              <w:fldChar w:fldCharType="begin"/>
            </w:r>
            <w:r w:rsidR="002F6334">
              <w:rPr>
                <w:noProof/>
                <w:webHidden/>
              </w:rPr>
              <w:instrText xml:space="preserve"> PAGEREF _Toc129331987 \h </w:instrText>
            </w:r>
            <w:r w:rsidR="002F6334">
              <w:rPr>
                <w:noProof/>
                <w:webHidden/>
              </w:rPr>
            </w:r>
            <w:r w:rsidR="002F6334">
              <w:rPr>
                <w:noProof/>
                <w:webHidden/>
              </w:rPr>
              <w:fldChar w:fldCharType="separate"/>
            </w:r>
            <w:r w:rsidR="002F6334">
              <w:rPr>
                <w:noProof/>
                <w:webHidden/>
              </w:rPr>
              <w:t>3</w:t>
            </w:r>
            <w:r w:rsidR="002F6334">
              <w:rPr>
                <w:noProof/>
                <w:webHidden/>
              </w:rPr>
              <w:fldChar w:fldCharType="end"/>
            </w:r>
          </w:hyperlink>
        </w:p>
        <w:p w14:paraId="3C773FCE" w14:textId="3C305B84" w:rsidR="002F6334" w:rsidRDefault="00813E17">
          <w:pPr>
            <w:pStyle w:val="31"/>
            <w:tabs>
              <w:tab w:val="right" w:leader="dot" w:pos="8296"/>
            </w:tabs>
            <w:rPr>
              <w:noProof/>
            </w:rPr>
          </w:pPr>
          <w:hyperlink w:anchor="_Toc129331988" w:history="1">
            <w:r w:rsidR="002F6334" w:rsidRPr="004A4C70">
              <w:rPr>
                <w:rStyle w:val="ab"/>
                <w:rFonts w:ascii="Times New Roman" w:eastAsia="宋体" w:hAnsi="Times New Roman" w:cs="Times New Roman"/>
                <w:noProof/>
              </w:rPr>
              <w:t>1.3.1</w:t>
            </w:r>
            <w:r w:rsidR="002F6334" w:rsidRPr="004A4C70">
              <w:rPr>
                <w:rStyle w:val="ab"/>
                <w:rFonts w:ascii="Times New Roman" w:eastAsia="宋体" w:hAnsi="Times New Roman" w:cs="Times New Roman"/>
                <w:noProof/>
              </w:rPr>
              <w:t>设计依据</w:t>
            </w:r>
            <w:r w:rsidR="002F6334">
              <w:rPr>
                <w:noProof/>
                <w:webHidden/>
              </w:rPr>
              <w:tab/>
            </w:r>
            <w:r w:rsidR="002F6334">
              <w:rPr>
                <w:noProof/>
                <w:webHidden/>
              </w:rPr>
              <w:fldChar w:fldCharType="begin"/>
            </w:r>
            <w:r w:rsidR="002F6334">
              <w:rPr>
                <w:noProof/>
                <w:webHidden/>
              </w:rPr>
              <w:instrText xml:space="preserve"> PAGEREF _Toc129331988 \h </w:instrText>
            </w:r>
            <w:r w:rsidR="002F6334">
              <w:rPr>
                <w:noProof/>
                <w:webHidden/>
              </w:rPr>
            </w:r>
            <w:r w:rsidR="002F6334">
              <w:rPr>
                <w:noProof/>
                <w:webHidden/>
              </w:rPr>
              <w:fldChar w:fldCharType="separate"/>
            </w:r>
            <w:r w:rsidR="002F6334">
              <w:rPr>
                <w:noProof/>
                <w:webHidden/>
              </w:rPr>
              <w:t>3</w:t>
            </w:r>
            <w:r w:rsidR="002F6334">
              <w:rPr>
                <w:noProof/>
                <w:webHidden/>
              </w:rPr>
              <w:fldChar w:fldCharType="end"/>
            </w:r>
          </w:hyperlink>
        </w:p>
        <w:p w14:paraId="45D786B2" w14:textId="664506E6" w:rsidR="002F6334" w:rsidRDefault="00813E17">
          <w:pPr>
            <w:pStyle w:val="31"/>
            <w:tabs>
              <w:tab w:val="right" w:leader="dot" w:pos="8296"/>
            </w:tabs>
            <w:rPr>
              <w:noProof/>
            </w:rPr>
          </w:pPr>
          <w:hyperlink w:anchor="_Toc129331989" w:history="1">
            <w:r w:rsidR="002F6334" w:rsidRPr="004A4C70">
              <w:rPr>
                <w:rStyle w:val="ab"/>
                <w:rFonts w:ascii="Times New Roman" w:eastAsia="宋体" w:hAnsi="Times New Roman" w:cs="Times New Roman"/>
                <w:noProof/>
              </w:rPr>
              <w:t>1.3.2</w:t>
            </w:r>
            <w:r w:rsidR="002F6334" w:rsidRPr="004A4C70">
              <w:rPr>
                <w:rStyle w:val="ab"/>
                <w:rFonts w:ascii="Times New Roman" w:eastAsia="宋体" w:hAnsi="Times New Roman" w:cs="Times New Roman"/>
                <w:noProof/>
              </w:rPr>
              <w:t>设计原则</w:t>
            </w:r>
            <w:r w:rsidR="002F6334">
              <w:rPr>
                <w:noProof/>
                <w:webHidden/>
              </w:rPr>
              <w:tab/>
            </w:r>
            <w:r w:rsidR="002F6334">
              <w:rPr>
                <w:noProof/>
                <w:webHidden/>
              </w:rPr>
              <w:fldChar w:fldCharType="begin"/>
            </w:r>
            <w:r w:rsidR="002F6334">
              <w:rPr>
                <w:noProof/>
                <w:webHidden/>
              </w:rPr>
              <w:instrText xml:space="preserve"> PAGEREF _Toc129331989 \h </w:instrText>
            </w:r>
            <w:r w:rsidR="002F6334">
              <w:rPr>
                <w:noProof/>
                <w:webHidden/>
              </w:rPr>
            </w:r>
            <w:r w:rsidR="002F6334">
              <w:rPr>
                <w:noProof/>
                <w:webHidden/>
              </w:rPr>
              <w:fldChar w:fldCharType="separate"/>
            </w:r>
            <w:r w:rsidR="002F6334">
              <w:rPr>
                <w:noProof/>
                <w:webHidden/>
              </w:rPr>
              <w:t>5</w:t>
            </w:r>
            <w:r w:rsidR="002F6334">
              <w:rPr>
                <w:noProof/>
                <w:webHidden/>
              </w:rPr>
              <w:fldChar w:fldCharType="end"/>
            </w:r>
          </w:hyperlink>
        </w:p>
        <w:p w14:paraId="785731BA" w14:textId="2807C958" w:rsidR="002F6334" w:rsidRDefault="00813E17">
          <w:pPr>
            <w:pStyle w:val="13"/>
            <w:tabs>
              <w:tab w:val="left" w:pos="840"/>
              <w:tab w:val="right" w:leader="dot" w:pos="8296"/>
            </w:tabs>
            <w:rPr>
              <w:noProof/>
            </w:rPr>
          </w:pPr>
          <w:hyperlink w:anchor="_Toc129331990" w:history="1">
            <w:r w:rsidR="002F6334" w:rsidRPr="004A4C70">
              <w:rPr>
                <w:rStyle w:val="ab"/>
                <w:rFonts w:ascii="Times New Roman" w:eastAsia="宋体" w:hAnsi="Times New Roman" w:cs="Times New Roman"/>
                <w:b/>
                <w:bCs/>
                <w:noProof/>
                <w:kern w:val="44"/>
              </w:rPr>
              <w:t>二、</w:t>
            </w:r>
            <w:r w:rsidR="002F6334">
              <w:rPr>
                <w:noProof/>
              </w:rPr>
              <w:tab/>
            </w:r>
            <w:r w:rsidR="002F6334" w:rsidRPr="004A4C70">
              <w:rPr>
                <w:rStyle w:val="ab"/>
                <w:rFonts w:ascii="Times New Roman" w:eastAsia="宋体" w:hAnsi="Times New Roman" w:cs="Times New Roman"/>
                <w:b/>
                <w:bCs/>
                <w:noProof/>
                <w:kern w:val="44"/>
              </w:rPr>
              <w:t>建设内容</w:t>
            </w:r>
            <w:r w:rsidR="002F6334">
              <w:rPr>
                <w:noProof/>
                <w:webHidden/>
              </w:rPr>
              <w:tab/>
            </w:r>
            <w:r w:rsidR="002F6334">
              <w:rPr>
                <w:noProof/>
                <w:webHidden/>
              </w:rPr>
              <w:fldChar w:fldCharType="begin"/>
            </w:r>
            <w:r w:rsidR="002F6334">
              <w:rPr>
                <w:noProof/>
                <w:webHidden/>
              </w:rPr>
              <w:instrText xml:space="preserve"> PAGEREF _Toc129331990 \h </w:instrText>
            </w:r>
            <w:r w:rsidR="002F6334">
              <w:rPr>
                <w:noProof/>
                <w:webHidden/>
              </w:rPr>
            </w:r>
            <w:r w:rsidR="002F6334">
              <w:rPr>
                <w:noProof/>
                <w:webHidden/>
              </w:rPr>
              <w:fldChar w:fldCharType="separate"/>
            </w:r>
            <w:r w:rsidR="002F6334">
              <w:rPr>
                <w:noProof/>
                <w:webHidden/>
              </w:rPr>
              <w:t>6</w:t>
            </w:r>
            <w:r w:rsidR="002F6334">
              <w:rPr>
                <w:noProof/>
                <w:webHidden/>
              </w:rPr>
              <w:fldChar w:fldCharType="end"/>
            </w:r>
          </w:hyperlink>
        </w:p>
        <w:p w14:paraId="441BAF52" w14:textId="17EF0E66" w:rsidR="002F6334" w:rsidRDefault="00813E17">
          <w:pPr>
            <w:pStyle w:val="2"/>
            <w:tabs>
              <w:tab w:val="left" w:pos="1050"/>
              <w:tab w:val="right" w:leader="dot" w:pos="8296"/>
            </w:tabs>
            <w:rPr>
              <w:noProof/>
            </w:rPr>
          </w:pPr>
          <w:hyperlink w:anchor="_Toc129331991" w:history="1">
            <w:r w:rsidR="002F6334" w:rsidRPr="004A4C70">
              <w:rPr>
                <w:rStyle w:val="ab"/>
                <w:rFonts w:ascii="Times New Roman" w:eastAsia="宋体" w:hAnsi="Times New Roman" w:cs="Times New Roman"/>
                <w:b/>
                <w:bCs/>
                <w:noProof/>
              </w:rPr>
              <w:t>2.1</w:t>
            </w:r>
            <w:r w:rsidR="002F6334">
              <w:rPr>
                <w:noProof/>
              </w:rPr>
              <w:tab/>
            </w:r>
            <w:r w:rsidR="002F6334" w:rsidRPr="004A4C70">
              <w:rPr>
                <w:rStyle w:val="ab"/>
                <w:rFonts w:ascii="Times New Roman" w:eastAsia="宋体" w:hAnsi="Times New Roman" w:cs="Times New Roman"/>
                <w:b/>
                <w:bCs/>
                <w:noProof/>
              </w:rPr>
              <w:t>项目建设范围</w:t>
            </w:r>
            <w:r w:rsidR="002F6334">
              <w:rPr>
                <w:noProof/>
                <w:webHidden/>
              </w:rPr>
              <w:tab/>
            </w:r>
            <w:r w:rsidR="002F6334">
              <w:rPr>
                <w:noProof/>
                <w:webHidden/>
              </w:rPr>
              <w:fldChar w:fldCharType="begin"/>
            </w:r>
            <w:r w:rsidR="002F6334">
              <w:rPr>
                <w:noProof/>
                <w:webHidden/>
              </w:rPr>
              <w:instrText xml:space="preserve"> PAGEREF _Toc129331991 \h </w:instrText>
            </w:r>
            <w:r w:rsidR="002F6334">
              <w:rPr>
                <w:noProof/>
                <w:webHidden/>
              </w:rPr>
            </w:r>
            <w:r w:rsidR="002F6334">
              <w:rPr>
                <w:noProof/>
                <w:webHidden/>
              </w:rPr>
              <w:fldChar w:fldCharType="separate"/>
            </w:r>
            <w:r w:rsidR="002F6334">
              <w:rPr>
                <w:noProof/>
                <w:webHidden/>
              </w:rPr>
              <w:t>6</w:t>
            </w:r>
            <w:r w:rsidR="002F6334">
              <w:rPr>
                <w:noProof/>
                <w:webHidden/>
              </w:rPr>
              <w:fldChar w:fldCharType="end"/>
            </w:r>
          </w:hyperlink>
        </w:p>
        <w:p w14:paraId="7521B547" w14:textId="3194A482" w:rsidR="002F6334" w:rsidRDefault="00813E17">
          <w:pPr>
            <w:pStyle w:val="2"/>
            <w:tabs>
              <w:tab w:val="left" w:pos="1050"/>
              <w:tab w:val="right" w:leader="dot" w:pos="8296"/>
            </w:tabs>
            <w:rPr>
              <w:noProof/>
            </w:rPr>
          </w:pPr>
          <w:hyperlink w:anchor="_Toc129331992" w:history="1">
            <w:r w:rsidR="002F6334" w:rsidRPr="004A4C70">
              <w:rPr>
                <w:rStyle w:val="ab"/>
                <w:rFonts w:ascii="Times New Roman" w:eastAsia="宋体" w:hAnsi="Times New Roman" w:cs="Times New Roman"/>
                <w:b/>
                <w:bCs/>
                <w:noProof/>
              </w:rPr>
              <w:t>2.2</w:t>
            </w:r>
            <w:r w:rsidR="002F6334">
              <w:rPr>
                <w:noProof/>
              </w:rPr>
              <w:tab/>
            </w:r>
            <w:r w:rsidR="002F6334" w:rsidRPr="004A4C70">
              <w:rPr>
                <w:rStyle w:val="ab"/>
                <w:rFonts w:ascii="Times New Roman" w:eastAsia="宋体" w:hAnsi="Times New Roman" w:cs="Times New Roman"/>
                <w:b/>
                <w:bCs/>
                <w:noProof/>
              </w:rPr>
              <w:t>项目建设内容</w:t>
            </w:r>
            <w:r w:rsidR="002F6334">
              <w:rPr>
                <w:noProof/>
                <w:webHidden/>
              </w:rPr>
              <w:tab/>
            </w:r>
            <w:r w:rsidR="002F6334">
              <w:rPr>
                <w:noProof/>
                <w:webHidden/>
              </w:rPr>
              <w:fldChar w:fldCharType="begin"/>
            </w:r>
            <w:r w:rsidR="002F6334">
              <w:rPr>
                <w:noProof/>
                <w:webHidden/>
              </w:rPr>
              <w:instrText xml:space="preserve"> PAGEREF _Toc129331992 \h </w:instrText>
            </w:r>
            <w:r w:rsidR="002F6334">
              <w:rPr>
                <w:noProof/>
                <w:webHidden/>
              </w:rPr>
            </w:r>
            <w:r w:rsidR="002F6334">
              <w:rPr>
                <w:noProof/>
                <w:webHidden/>
              </w:rPr>
              <w:fldChar w:fldCharType="separate"/>
            </w:r>
            <w:r w:rsidR="002F6334">
              <w:rPr>
                <w:noProof/>
                <w:webHidden/>
              </w:rPr>
              <w:t>7</w:t>
            </w:r>
            <w:r w:rsidR="002F6334">
              <w:rPr>
                <w:noProof/>
                <w:webHidden/>
              </w:rPr>
              <w:fldChar w:fldCharType="end"/>
            </w:r>
          </w:hyperlink>
        </w:p>
        <w:p w14:paraId="2934527D" w14:textId="13C11965" w:rsidR="002F6334" w:rsidRDefault="00813E17">
          <w:pPr>
            <w:pStyle w:val="2"/>
            <w:tabs>
              <w:tab w:val="left" w:pos="1050"/>
              <w:tab w:val="right" w:leader="dot" w:pos="8296"/>
            </w:tabs>
            <w:rPr>
              <w:noProof/>
            </w:rPr>
          </w:pPr>
          <w:hyperlink w:anchor="_Toc129331993" w:history="1">
            <w:r w:rsidR="002F6334" w:rsidRPr="004A4C70">
              <w:rPr>
                <w:rStyle w:val="ab"/>
                <w:rFonts w:ascii="Times New Roman" w:eastAsia="宋体" w:hAnsi="Times New Roman" w:cs="Times New Roman"/>
                <w:b/>
                <w:bCs/>
                <w:noProof/>
              </w:rPr>
              <w:t>2.3</w:t>
            </w:r>
            <w:r w:rsidR="002F6334">
              <w:rPr>
                <w:noProof/>
              </w:rPr>
              <w:tab/>
            </w:r>
            <w:r w:rsidR="002F6334" w:rsidRPr="004A4C70">
              <w:rPr>
                <w:rStyle w:val="ab"/>
                <w:rFonts w:ascii="Times New Roman" w:eastAsia="宋体" w:hAnsi="Times New Roman" w:cs="Times New Roman"/>
                <w:b/>
                <w:bCs/>
                <w:noProof/>
              </w:rPr>
              <w:t>项目建设规模</w:t>
            </w:r>
            <w:r w:rsidR="002F6334">
              <w:rPr>
                <w:noProof/>
                <w:webHidden/>
              </w:rPr>
              <w:tab/>
            </w:r>
            <w:r w:rsidR="002F6334">
              <w:rPr>
                <w:noProof/>
                <w:webHidden/>
              </w:rPr>
              <w:fldChar w:fldCharType="begin"/>
            </w:r>
            <w:r w:rsidR="002F6334">
              <w:rPr>
                <w:noProof/>
                <w:webHidden/>
              </w:rPr>
              <w:instrText xml:space="preserve"> PAGEREF _Toc129331993 \h </w:instrText>
            </w:r>
            <w:r w:rsidR="002F6334">
              <w:rPr>
                <w:noProof/>
                <w:webHidden/>
              </w:rPr>
            </w:r>
            <w:r w:rsidR="002F6334">
              <w:rPr>
                <w:noProof/>
                <w:webHidden/>
              </w:rPr>
              <w:fldChar w:fldCharType="separate"/>
            </w:r>
            <w:r w:rsidR="002F6334">
              <w:rPr>
                <w:noProof/>
                <w:webHidden/>
              </w:rPr>
              <w:t>7</w:t>
            </w:r>
            <w:r w:rsidR="002F6334">
              <w:rPr>
                <w:noProof/>
                <w:webHidden/>
              </w:rPr>
              <w:fldChar w:fldCharType="end"/>
            </w:r>
          </w:hyperlink>
        </w:p>
        <w:p w14:paraId="574D5C40" w14:textId="787FA19A" w:rsidR="002F6334" w:rsidRDefault="00813E17">
          <w:pPr>
            <w:pStyle w:val="13"/>
            <w:tabs>
              <w:tab w:val="left" w:pos="840"/>
              <w:tab w:val="right" w:leader="dot" w:pos="8296"/>
            </w:tabs>
            <w:rPr>
              <w:noProof/>
            </w:rPr>
          </w:pPr>
          <w:hyperlink w:anchor="_Toc129331994" w:history="1">
            <w:r w:rsidR="002F6334" w:rsidRPr="004A4C70">
              <w:rPr>
                <w:rStyle w:val="ab"/>
                <w:rFonts w:ascii="Times New Roman" w:eastAsia="宋体" w:hAnsi="Times New Roman" w:cs="Times New Roman"/>
                <w:b/>
                <w:bCs/>
                <w:noProof/>
                <w:kern w:val="44"/>
              </w:rPr>
              <w:t>三、</w:t>
            </w:r>
            <w:r w:rsidR="002F6334">
              <w:rPr>
                <w:noProof/>
              </w:rPr>
              <w:tab/>
            </w:r>
            <w:r w:rsidR="002F6334" w:rsidRPr="004A4C70">
              <w:rPr>
                <w:rStyle w:val="ab"/>
                <w:rFonts w:ascii="Times New Roman" w:eastAsia="宋体" w:hAnsi="Times New Roman" w:cs="Times New Roman"/>
                <w:b/>
                <w:bCs/>
                <w:noProof/>
                <w:kern w:val="44"/>
              </w:rPr>
              <w:t>项目实施建设方案</w:t>
            </w:r>
            <w:r w:rsidR="002F6334">
              <w:rPr>
                <w:noProof/>
                <w:webHidden/>
              </w:rPr>
              <w:tab/>
            </w:r>
            <w:r w:rsidR="002F6334">
              <w:rPr>
                <w:noProof/>
                <w:webHidden/>
              </w:rPr>
              <w:fldChar w:fldCharType="begin"/>
            </w:r>
            <w:r w:rsidR="002F6334">
              <w:rPr>
                <w:noProof/>
                <w:webHidden/>
              </w:rPr>
              <w:instrText xml:space="preserve"> PAGEREF _Toc129331994 \h </w:instrText>
            </w:r>
            <w:r w:rsidR="002F6334">
              <w:rPr>
                <w:noProof/>
                <w:webHidden/>
              </w:rPr>
            </w:r>
            <w:r w:rsidR="002F6334">
              <w:rPr>
                <w:noProof/>
                <w:webHidden/>
              </w:rPr>
              <w:fldChar w:fldCharType="separate"/>
            </w:r>
            <w:r w:rsidR="002F6334">
              <w:rPr>
                <w:noProof/>
                <w:webHidden/>
              </w:rPr>
              <w:t>7</w:t>
            </w:r>
            <w:r w:rsidR="002F6334">
              <w:rPr>
                <w:noProof/>
                <w:webHidden/>
              </w:rPr>
              <w:fldChar w:fldCharType="end"/>
            </w:r>
          </w:hyperlink>
        </w:p>
        <w:p w14:paraId="4DD8F118" w14:textId="2E1C0821" w:rsidR="002F6334" w:rsidRDefault="00813E17">
          <w:pPr>
            <w:pStyle w:val="2"/>
            <w:tabs>
              <w:tab w:val="left" w:pos="1050"/>
              <w:tab w:val="right" w:leader="dot" w:pos="8296"/>
            </w:tabs>
            <w:rPr>
              <w:noProof/>
            </w:rPr>
          </w:pPr>
          <w:hyperlink w:anchor="_Toc129331995" w:history="1">
            <w:r w:rsidR="002F6334" w:rsidRPr="004A4C70">
              <w:rPr>
                <w:rStyle w:val="ab"/>
                <w:rFonts w:ascii="Times New Roman" w:eastAsia="宋体" w:hAnsi="Times New Roman" w:cs="Times New Roman"/>
                <w:b/>
                <w:bCs/>
                <w:noProof/>
              </w:rPr>
              <w:t>3.1</w:t>
            </w:r>
            <w:r w:rsidR="002F6334">
              <w:rPr>
                <w:noProof/>
              </w:rPr>
              <w:tab/>
            </w:r>
            <w:r w:rsidR="002F6334" w:rsidRPr="004A4C70">
              <w:rPr>
                <w:rStyle w:val="ab"/>
                <w:rFonts w:ascii="Times New Roman" w:eastAsia="宋体" w:hAnsi="Times New Roman" w:cs="Times New Roman"/>
                <w:b/>
                <w:bCs/>
                <w:noProof/>
              </w:rPr>
              <w:t>总体技术方案</w:t>
            </w:r>
            <w:r w:rsidR="002F6334">
              <w:rPr>
                <w:noProof/>
                <w:webHidden/>
              </w:rPr>
              <w:tab/>
            </w:r>
            <w:r w:rsidR="002F6334">
              <w:rPr>
                <w:noProof/>
                <w:webHidden/>
              </w:rPr>
              <w:fldChar w:fldCharType="begin"/>
            </w:r>
            <w:r w:rsidR="002F6334">
              <w:rPr>
                <w:noProof/>
                <w:webHidden/>
              </w:rPr>
              <w:instrText xml:space="preserve"> PAGEREF _Toc129331995 \h </w:instrText>
            </w:r>
            <w:r w:rsidR="002F6334">
              <w:rPr>
                <w:noProof/>
                <w:webHidden/>
              </w:rPr>
            </w:r>
            <w:r w:rsidR="002F6334">
              <w:rPr>
                <w:noProof/>
                <w:webHidden/>
              </w:rPr>
              <w:fldChar w:fldCharType="separate"/>
            </w:r>
            <w:r w:rsidR="002F6334">
              <w:rPr>
                <w:noProof/>
                <w:webHidden/>
              </w:rPr>
              <w:t>7</w:t>
            </w:r>
            <w:r w:rsidR="002F6334">
              <w:rPr>
                <w:noProof/>
                <w:webHidden/>
              </w:rPr>
              <w:fldChar w:fldCharType="end"/>
            </w:r>
          </w:hyperlink>
        </w:p>
        <w:p w14:paraId="16A60A80" w14:textId="70AE6EA7" w:rsidR="002F6334" w:rsidRDefault="00813E17">
          <w:pPr>
            <w:pStyle w:val="2"/>
            <w:tabs>
              <w:tab w:val="left" w:pos="1050"/>
              <w:tab w:val="right" w:leader="dot" w:pos="8296"/>
            </w:tabs>
            <w:rPr>
              <w:noProof/>
            </w:rPr>
          </w:pPr>
          <w:hyperlink w:anchor="_Toc129331996" w:history="1">
            <w:r w:rsidR="002F6334" w:rsidRPr="004A4C70">
              <w:rPr>
                <w:rStyle w:val="ab"/>
                <w:rFonts w:ascii="Times New Roman" w:eastAsia="宋体" w:hAnsi="Times New Roman" w:cs="Times New Roman"/>
                <w:b/>
                <w:bCs/>
                <w:noProof/>
              </w:rPr>
              <w:t>3.2</w:t>
            </w:r>
            <w:r w:rsidR="002F6334">
              <w:rPr>
                <w:noProof/>
              </w:rPr>
              <w:tab/>
            </w:r>
            <w:r w:rsidR="002F6334" w:rsidRPr="004A4C70">
              <w:rPr>
                <w:rStyle w:val="ab"/>
                <w:rFonts w:ascii="Times New Roman" w:eastAsia="宋体" w:hAnsi="Times New Roman" w:cs="Times New Roman"/>
                <w:b/>
                <w:bCs/>
                <w:noProof/>
              </w:rPr>
              <w:t>储能系统设计</w:t>
            </w:r>
            <w:r w:rsidR="002F6334">
              <w:rPr>
                <w:noProof/>
                <w:webHidden/>
              </w:rPr>
              <w:tab/>
            </w:r>
            <w:r w:rsidR="002F6334">
              <w:rPr>
                <w:noProof/>
                <w:webHidden/>
              </w:rPr>
              <w:fldChar w:fldCharType="begin"/>
            </w:r>
            <w:r w:rsidR="002F6334">
              <w:rPr>
                <w:noProof/>
                <w:webHidden/>
              </w:rPr>
              <w:instrText xml:space="preserve"> PAGEREF _Toc129331996 \h </w:instrText>
            </w:r>
            <w:r w:rsidR="002F6334">
              <w:rPr>
                <w:noProof/>
                <w:webHidden/>
              </w:rPr>
            </w:r>
            <w:r w:rsidR="002F6334">
              <w:rPr>
                <w:noProof/>
                <w:webHidden/>
              </w:rPr>
              <w:fldChar w:fldCharType="separate"/>
            </w:r>
            <w:r w:rsidR="002F6334">
              <w:rPr>
                <w:noProof/>
                <w:webHidden/>
              </w:rPr>
              <w:t>10</w:t>
            </w:r>
            <w:r w:rsidR="002F6334">
              <w:rPr>
                <w:noProof/>
                <w:webHidden/>
              </w:rPr>
              <w:fldChar w:fldCharType="end"/>
            </w:r>
          </w:hyperlink>
        </w:p>
        <w:p w14:paraId="7AED8FBC" w14:textId="3993E576" w:rsidR="002F6334" w:rsidRDefault="00813E17">
          <w:pPr>
            <w:pStyle w:val="31"/>
            <w:tabs>
              <w:tab w:val="right" w:leader="dot" w:pos="8296"/>
            </w:tabs>
            <w:rPr>
              <w:noProof/>
            </w:rPr>
          </w:pPr>
          <w:hyperlink w:anchor="_Toc129331997" w:history="1">
            <w:r w:rsidR="002F6334" w:rsidRPr="004A4C70">
              <w:rPr>
                <w:rStyle w:val="ab"/>
                <w:rFonts w:ascii="Times New Roman" w:eastAsia="宋体" w:hAnsi="Times New Roman" w:cs="Times New Roman"/>
                <w:b/>
                <w:bCs/>
                <w:noProof/>
              </w:rPr>
              <w:t>3.2.1</w:t>
            </w:r>
            <w:r w:rsidR="002F6334" w:rsidRPr="004A4C70">
              <w:rPr>
                <w:rStyle w:val="ab"/>
                <w:rFonts w:ascii="Times New Roman" w:eastAsia="宋体" w:hAnsi="Times New Roman" w:cs="Times New Roman"/>
                <w:b/>
                <w:bCs/>
                <w:noProof/>
              </w:rPr>
              <w:t>储能电池设计</w:t>
            </w:r>
            <w:r w:rsidR="002F6334">
              <w:rPr>
                <w:noProof/>
                <w:webHidden/>
              </w:rPr>
              <w:tab/>
            </w:r>
            <w:r w:rsidR="002F6334">
              <w:rPr>
                <w:noProof/>
                <w:webHidden/>
              </w:rPr>
              <w:fldChar w:fldCharType="begin"/>
            </w:r>
            <w:r w:rsidR="002F6334">
              <w:rPr>
                <w:noProof/>
                <w:webHidden/>
              </w:rPr>
              <w:instrText xml:space="preserve"> PAGEREF _Toc129331997 \h </w:instrText>
            </w:r>
            <w:r w:rsidR="002F6334">
              <w:rPr>
                <w:noProof/>
                <w:webHidden/>
              </w:rPr>
            </w:r>
            <w:r w:rsidR="002F6334">
              <w:rPr>
                <w:noProof/>
                <w:webHidden/>
              </w:rPr>
              <w:fldChar w:fldCharType="separate"/>
            </w:r>
            <w:r w:rsidR="002F6334">
              <w:rPr>
                <w:noProof/>
                <w:webHidden/>
              </w:rPr>
              <w:t>10</w:t>
            </w:r>
            <w:r w:rsidR="002F6334">
              <w:rPr>
                <w:noProof/>
                <w:webHidden/>
              </w:rPr>
              <w:fldChar w:fldCharType="end"/>
            </w:r>
          </w:hyperlink>
        </w:p>
        <w:p w14:paraId="06B02B31" w14:textId="318FCEA2" w:rsidR="002F6334" w:rsidRDefault="00813E17">
          <w:pPr>
            <w:pStyle w:val="31"/>
            <w:tabs>
              <w:tab w:val="right" w:leader="dot" w:pos="8296"/>
            </w:tabs>
            <w:rPr>
              <w:noProof/>
            </w:rPr>
          </w:pPr>
          <w:hyperlink w:anchor="_Toc129331998" w:history="1">
            <w:r w:rsidR="002F6334" w:rsidRPr="004A4C70">
              <w:rPr>
                <w:rStyle w:val="ab"/>
                <w:rFonts w:ascii="Times New Roman" w:eastAsia="宋体" w:hAnsi="Times New Roman" w:cs="Times New Roman"/>
                <w:b/>
                <w:bCs/>
                <w:noProof/>
              </w:rPr>
              <w:t>3.2.2</w:t>
            </w:r>
            <w:r w:rsidR="002F6334" w:rsidRPr="004A4C70">
              <w:rPr>
                <w:rStyle w:val="ab"/>
                <w:rFonts w:ascii="Times New Roman" w:eastAsia="宋体" w:hAnsi="Times New Roman" w:cs="Times New Roman"/>
                <w:b/>
                <w:bCs/>
                <w:noProof/>
              </w:rPr>
              <w:t>电池管理系统</w:t>
            </w:r>
            <w:r w:rsidR="002F6334">
              <w:rPr>
                <w:noProof/>
                <w:webHidden/>
              </w:rPr>
              <w:tab/>
            </w:r>
            <w:r w:rsidR="002F6334">
              <w:rPr>
                <w:noProof/>
                <w:webHidden/>
              </w:rPr>
              <w:fldChar w:fldCharType="begin"/>
            </w:r>
            <w:r w:rsidR="002F6334">
              <w:rPr>
                <w:noProof/>
                <w:webHidden/>
              </w:rPr>
              <w:instrText xml:space="preserve"> PAGEREF _Toc129331998 \h </w:instrText>
            </w:r>
            <w:r w:rsidR="002F6334">
              <w:rPr>
                <w:noProof/>
                <w:webHidden/>
              </w:rPr>
            </w:r>
            <w:r w:rsidR="002F6334">
              <w:rPr>
                <w:noProof/>
                <w:webHidden/>
              </w:rPr>
              <w:fldChar w:fldCharType="separate"/>
            </w:r>
            <w:r w:rsidR="002F6334">
              <w:rPr>
                <w:noProof/>
                <w:webHidden/>
              </w:rPr>
              <w:t>10</w:t>
            </w:r>
            <w:r w:rsidR="002F6334">
              <w:rPr>
                <w:noProof/>
                <w:webHidden/>
              </w:rPr>
              <w:fldChar w:fldCharType="end"/>
            </w:r>
          </w:hyperlink>
        </w:p>
        <w:p w14:paraId="2F75AF13" w14:textId="4E3B9D05" w:rsidR="002F6334" w:rsidRDefault="00813E17">
          <w:pPr>
            <w:pStyle w:val="31"/>
            <w:tabs>
              <w:tab w:val="right" w:leader="dot" w:pos="8296"/>
            </w:tabs>
            <w:rPr>
              <w:noProof/>
            </w:rPr>
          </w:pPr>
          <w:hyperlink w:anchor="_Toc129331999" w:history="1">
            <w:r w:rsidR="002F6334" w:rsidRPr="004A4C70">
              <w:rPr>
                <w:rStyle w:val="ab"/>
                <w:rFonts w:ascii="Times New Roman" w:eastAsia="宋体" w:hAnsi="Times New Roman" w:cs="Times New Roman"/>
                <w:b/>
                <w:bCs/>
                <w:noProof/>
              </w:rPr>
              <w:t>3.2.3</w:t>
            </w:r>
            <w:r w:rsidR="002F6334" w:rsidRPr="004A4C70">
              <w:rPr>
                <w:rStyle w:val="ab"/>
                <w:rFonts w:ascii="Times New Roman" w:eastAsia="宋体" w:hAnsi="Times New Roman" w:cs="Times New Roman"/>
                <w:b/>
                <w:bCs/>
                <w:noProof/>
              </w:rPr>
              <w:t>储能集装箱设计</w:t>
            </w:r>
            <w:r w:rsidR="002F6334">
              <w:rPr>
                <w:noProof/>
                <w:webHidden/>
              </w:rPr>
              <w:tab/>
            </w:r>
            <w:r w:rsidR="002F6334">
              <w:rPr>
                <w:noProof/>
                <w:webHidden/>
              </w:rPr>
              <w:fldChar w:fldCharType="begin"/>
            </w:r>
            <w:r w:rsidR="002F6334">
              <w:rPr>
                <w:noProof/>
                <w:webHidden/>
              </w:rPr>
              <w:instrText xml:space="preserve"> PAGEREF _Toc129331999 \h </w:instrText>
            </w:r>
            <w:r w:rsidR="002F6334">
              <w:rPr>
                <w:noProof/>
                <w:webHidden/>
              </w:rPr>
            </w:r>
            <w:r w:rsidR="002F6334">
              <w:rPr>
                <w:noProof/>
                <w:webHidden/>
              </w:rPr>
              <w:fldChar w:fldCharType="separate"/>
            </w:r>
            <w:r w:rsidR="002F6334">
              <w:rPr>
                <w:noProof/>
                <w:webHidden/>
              </w:rPr>
              <w:t>12</w:t>
            </w:r>
            <w:r w:rsidR="002F6334">
              <w:rPr>
                <w:noProof/>
                <w:webHidden/>
              </w:rPr>
              <w:fldChar w:fldCharType="end"/>
            </w:r>
          </w:hyperlink>
        </w:p>
        <w:p w14:paraId="50CA2F30" w14:textId="7519781D" w:rsidR="002F6334" w:rsidRDefault="00813E17">
          <w:pPr>
            <w:pStyle w:val="31"/>
            <w:tabs>
              <w:tab w:val="right" w:leader="dot" w:pos="8296"/>
            </w:tabs>
            <w:rPr>
              <w:noProof/>
            </w:rPr>
          </w:pPr>
          <w:hyperlink w:anchor="_Toc129332000" w:history="1">
            <w:r w:rsidR="002F6334" w:rsidRPr="004A4C70">
              <w:rPr>
                <w:rStyle w:val="ab"/>
                <w:rFonts w:ascii="Times New Roman" w:eastAsia="宋体" w:hAnsi="Times New Roman" w:cs="Times New Roman"/>
                <w:b/>
                <w:bCs/>
                <w:noProof/>
              </w:rPr>
              <w:t>3.2.4</w:t>
            </w:r>
            <w:r w:rsidR="002F6334" w:rsidRPr="004A4C70">
              <w:rPr>
                <w:rStyle w:val="ab"/>
                <w:rFonts w:ascii="Times New Roman" w:eastAsia="宋体" w:hAnsi="Times New Roman" w:cs="Times New Roman"/>
                <w:b/>
                <w:bCs/>
                <w:noProof/>
              </w:rPr>
              <w:t>储能系统消防安全保障</w:t>
            </w:r>
            <w:r w:rsidR="002F6334">
              <w:rPr>
                <w:noProof/>
                <w:webHidden/>
              </w:rPr>
              <w:tab/>
            </w:r>
            <w:r w:rsidR="002F6334">
              <w:rPr>
                <w:noProof/>
                <w:webHidden/>
              </w:rPr>
              <w:fldChar w:fldCharType="begin"/>
            </w:r>
            <w:r w:rsidR="002F6334">
              <w:rPr>
                <w:noProof/>
                <w:webHidden/>
              </w:rPr>
              <w:instrText xml:space="preserve"> PAGEREF _Toc129332000 \h </w:instrText>
            </w:r>
            <w:r w:rsidR="002F6334">
              <w:rPr>
                <w:noProof/>
                <w:webHidden/>
              </w:rPr>
            </w:r>
            <w:r w:rsidR="002F6334">
              <w:rPr>
                <w:noProof/>
                <w:webHidden/>
              </w:rPr>
              <w:fldChar w:fldCharType="separate"/>
            </w:r>
            <w:r w:rsidR="002F6334">
              <w:rPr>
                <w:noProof/>
                <w:webHidden/>
              </w:rPr>
              <w:t>13</w:t>
            </w:r>
            <w:r w:rsidR="002F6334">
              <w:rPr>
                <w:noProof/>
                <w:webHidden/>
              </w:rPr>
              <w:fldChar w:fldCharType="end"/>
            </w:r>
          </w:hyperlink>
        </w:p>
        <w:p w14:paraId="7781229F" w14:textId="15DF2FCD" w:rsidR="002F6334" w:rsidRDefault="00813E17">
          <w:pPr>
            <w:pStyle w:val="2"/>
            <w:tabs>
              <w:tab w:val="left" w:pos="1050"/>
              <w:tab w:val="right" w:leader="dot" w:pos="8296"/>
            </w:tabs>
            <w:rPr>
              <w:noProof/>
            </w:rPr>
          </w:pPr>
          <w:hyperlink w:anchor="_Toc129332001" w:history="1">
            <w:r w:rsidR="002F6334" w:rsidRPr="004A4C70">
              <w:rPr>
                <w:rStyle w:val="ab"/>
                <w:rFonts w:ascii="Times New Roman" w:eastAsia="宋体" w:hAnsi="Times New Roman" w:cs="Times New Roman"/>
                <w:b/>
                <w:bCs/>
                <w:noProof/>
              </w:rPr>
              <w:t>3.3</w:t>
            </w:r>
            <w:r w:rsidR="002F6334">
              <w:rPr>
                <w:noProof/>
              </w:rPr>
              <w:tab/>
            </w:r>
            <w:r w:rsidR="002F6334" w:rsidRPr="004A4C70">
              <w:rPr>
                <w:rStyle w:val="ab"/>
                <w:rFonts w:ascii="Times New Roman" w:eastAsia="宋体" w:hAnsi="Times New Roman" w:cs="Times New Roman"/>
                <w:b/>
                <w:bCs/>
                <w:noProof/>
              </w:rPr>
              <w:t>充电系统设计</w:t>
            </w:r>
            <w:r w:rsidR="002F6334">
              <w:rPr>
                <w:noProof/>
                <w:webHidden/>
              </w:rPr>
              <w:tab/>
            </w:r>
            <w:r w:rsidR="002F6334">
              <w:rPr>
                <w:noProof/>
                <w:webHidden/>
              </w:rPr>
              <w:fldChar w:fldCharType="begin"/>
            </w:r>
            <w:r w:rsidR="002F6334">
              <w:rPr>
                <w:noProof/>
                <w:webHidden/>
              </w:rPr>
              <w:instrText xml:space="preserve"> PAGEREF _Toc129332001 \h </w:instrText>
            </w:r>
            <w:r w:rsidR="002F6334">
              <w:rPr>
                <w:noProof/>
                <w:webHidden/>
              </w:rPr>
            </w:r>
            <w:r w:rsidR="002F6334">
              <w:rPr>
                <w:noProof/>
                <w:webHidden/>
              </w:rPr>
              <w:fldChar w:fldCharType="separate"/>
            </w:r>
            <w:r w:rsidR="002F6334">
              <w:rPr>
                <w:noProof/>
                <w:webHidden/>
              </w:rPr>
              <w:t>14</w:t>
            </w:r>
            <w:r w:rsidR="002F6334">
              <w:rPr>
                <w:noProof/>
                <w:webHidden/>
              </w:rPr>
              <w:fldChar w:fldCharType="end"/>
            </w:r>
          </w:hyperlink>
        </w:p>
        <w:p w14:paraId="301A13F7" w14:textId="4C7C9F71" w:rsidR="002F6334" w:rsidRDefault="00813E17">
          <w:pPr>
            <w:pStyle w:val="31"/>
            <w:tabs>
              <w:tab w:val="right" w:leader="dot" w:pos="8296"/>
            </w:tabs>
            <w:rPr>
              <w:noProof/>
            </w:rPr>
          </w:pPr>
          <w:hyperlink w:anchor="_Toc129332002" w:history="1">
            <w:r w:rsidR="002F6334" w:rsidRPr="004A4C70">
              <w:rPr>
                <w:rStyle w:val="ab"/>
                <w:rFonts w:ascii="Times New Roman" w:eastAsia="宋体" w:hAnsi="Times New Roman" w:cs="Times New Roman"/>
                <w:b/>
                <w:bCs/>
                <w:noProof/>
              </w:rPr>
              <w:t xml:space="preserve">3.3.1  </w:t>
            </w:r>
            <w:r w:rsidR="002F6334" w:rsidRPr="004A4C70">
              <w:rPr>
                <w:rStyle w:val="ab"/>
                <w:rFonts w:ascii="Times New Roman" w:eastAsia="宋体" w:hAnsi="Times New Roman" w:cs="Times New Roman"/>
                <w:b/>
                <w:bCs/>
                <w:noProof/>
              </w:rPr>
              <w:t>充电需求分析</w:t>
            </w:r>
            <w:r w:rsidR="002F6334">
              <w:rPr>
                <w:noProof/>
                <w:webHidden/>
              </w:rPr>
              <w:tab/>
            </w:r>
            <w:r w:rsidR="002F6334">
              <w:rPr>
                <w:noProof/>
                <w:webHidden/>
              </w:rPr>
              <w:fldChar w:fldCharType="begin"/>
            </w:r>
            <w:r w:rsidR="002F6334">
              <w:rPr>
                <w:noProof/>
                <w:webHidden/>
              </w:rPr>
              <w:instrText xml:space="preserve"> PAGEREF _Toc129332002 \h </w:instrText>
            </w:r>
            <w:r w:rsidR="002F6334">
              <w:rPr>
                <w:noProof/>
                <w:webHidden/>
              </w:rPr>
            </w:r>
            <w:r w:rsidR="002F6334">
              <w:rPr>
                <w:noProof/>
                <w:webHidden/>
              </w:rPr>
              <w:fldChar w:fldCharType="separate"/>
            </w:r>
            <w:r w:rsidR="002F6334">
              <w:rPr>
                <w:noProof/>
                <w:webHidden/>
              </w:rPr>
              <w:t>14</w:t>
            </w:r>
            <w:r w:rsidR="002F6334">
              <w:rPr>
                <w:noProof/>
                <w:webHidden/>
              </w:rPr>
              <w:fldChar w:fldCharType="end"/>
            </w:r>
          </w:hyperlink>
        </w:p>
        <w:p w14:paraId="737CBB47" w14:textId="25FED775" w:rsidR="002F6334" w:rsidRDefault="00813E17">
          <w:pPr>
            <w:pStyle w:val="31"/>
            <w:tabs>
              <w:tab w:val="right" w:leader="dot" w:pos="8296"/>
            </w:tabs>
            <w:rPr>
              <w:noProof/>
            </w:rPr>
          </w:pPr>
          <w:hyperlink w:anchor="_Toc129332003" w:history="1">
            <w:r w:rsidR="002F6334" w:rsidRPr="004A4C70">
              <w:rPr>
                <w:rStyle w:val="ab"/>
                <w:rFonts w:ascii="Times New Roman" w:eastAsia="宋体" w:hAnsi="Times New Roman" w:cs="Times New Roman"/>
                <w:b/>
                <w:bCs/>
                <w:noProof/>
              </w:rPr>
              <w:t xml:space="preserve">3.5.2  </w:t>
            </w:r>
            <w:r w:rsidR="002F6334" w:rsidRPr="004A4C70">
              <w:rPr>
                <w:rStyle w:val="ab"/>
                <w:rFonts w:ascii="Times New Roman" w:eastAsia="宋体" w:hAnsi="Times New Roman" w:cs="Times New Roman"/>
                <w:b/>
                <w:bCs/>
                <w:noProof/>
              </w:rPr>
              <w:t>充电桩场地规划</w:t>
            </w:r>
            <w:r w:rsidR="002F6334">
              <w:rPr>
                <w:noProof/>
                <w:webHidden/>
              </w:rPr>
              <w:tab/>
            </w:r>
            <w:r w:rsidR="002F6334">
              <w:rPr>
                <w:noProof/>
                <w:webHidden/>
              </w:rPr>
              <w:fldChar w:fldCharType="begin"/>
            </w:r>
            <w:r w:rsidR="002F6334">
              <w:rPr>
                <w:noProof/>
                <w:webHidden/>
              </w:rPr>
              <w:instrText xml:space="preserve"> PAGEREF _Toc129332003 \h </w:instrText>
            </w:r>
            <w:r w:rsidR="002F6334">
              <w:rPr>
                <w:noProof/>
                <w:webHidden/>
              </w:rPr>
            </w:r>
            <w:r w:rsidR="002F6334">
              <w:rPr>
                <w:noProof/>
                <w:webHidden/>
              </w:rPr>
              <w:fldChar w:fldCharType="separate"/>
            </w:r>
            <w:r w:rsidR="002F6334">
              <w:rPr>
                <w:noProof/>
                <w:webHidden/>
              </w:rPr>
              <w:t>15</w:t>
            </w:r>
            <w:r w:rsidR="002F6334">
              <w:rPr>
                <w:noProof/>
                <w:webHidden/>
              </w:rPr>
              <w:fldChar w:fldCharType="end"/>
            </w:r>
          </w:hyperlink>
        </w:p>
        <w:p w14:paraId="132976C0" w14:textId="55F3ACB8" w:rsidR="002F6334" w:rsidRDefault="00813E17">
          <w:pPr>
            <w:pStyle w:val="31"/>
            <w:tabs>
              <w:tab w:val="right" w:leader="dot" w:pos="8296"/>
            </w:tabs>
            <w:rPr>
              <w:noProof/>
            </w:rPr>
          </w:pPr>
          <w:hyperlink w:anchor="_Toc129332004" w:history="1">
            <w:r w:rsidR="002F6334" w:rsidRPr="004A4C70">
              <w:rPr>
                <w:rStyle w:val="ab"/>
                <w:rFonts w:ascii="Times New Roman" w:eastAsia="宋体" w:hAnsi="Times New Roman" w:cs="Times New Roman"/>
                <w:b/>
                <w:bCs/>
                <w:noProof/>
              </w:rPr>
              <w:t xml:space="preserve">3.5.3  </w:t>
            </w:r>
            <w:r w:rsidR="002F6334" w:rsidRPr="004A4C70">
              <w:rPr>
                <w:rStyle w:val="ab"/>
                <w:rFonts w:ascii="Times New Roman" w:eastAsia="宋体" w:hAnsi="Times New Roman" w:cs="Times New Roman"/>
                <w:b/>
                <w:bCs/>
                <w:noProof/>
              </w:rPr>
              <w:t>产品介绍</w:t>
            </w:r>
            <w:r w:rsidR="002F6334">
              <w:rPr>
                <w:noProof/>
                <w:webHidden/>
              </w:rPr>
              <w:tab/>
            </w:r>
            <w:r w:rsidR="002F6334">
              <w:rPr>
                <w:noProof/>
                <w:webHidden/>
              </w:rPr>
              <w:fldChar w:fldCharType="begin"/>
            </w:r>
            <w:r w:rsidR="002F6334">
              <w:rPr>
                <w:noProof/>
                <w:webHidden/>
              </w:rPr>
              <w:instrText xml:space="preserve"> PAGEREF _Toc129332004 \h </w:instrText>
            </w:r>
            <w:r w:rsidR="002F6334">
              <w:rPr>
                <w:noProof/>
                <w:webHidden/>
              </w:rPr>
            </w:r>
            <w:r w:rsidR="002F6334">
              <w:rPr>
                <w:noProof/>
                <w:webHidden/>
              </w:rPr>
              <w:fldChar w:fldCharType="separate"/>
            </w:r>
            <w:r w:rsidR="002F6334">
              <w:rPr>
                <w:noProof/>
                <w:webHidden/>
              </w:rPr>
              <w:t>15</w:t>
            </w:r>
            <w:r w:rsidR="002F6334">
              <w:rPr>
                <w:noProof/>
                <w:webHidden/>
              </w:rPr>
              <w:fldChar w:fldCharType="end"/>
            </w:r>
          </w:hyperlink>
        </w:p>
        <w:p w14:paraId="38BD6337" w14:textId="75792911" w:rsidR="002F6334" w:rsidRDefault="00813E17">
          <w:pPr>
            <w:pStyle w:val="31"/>
            <w:tabs>
              <w:tab w:val="right" w:leader="dot" w:pos="8296"/>
            </w:tabs>
            <w:rPr>
              <w:noProof/>
            </w:rPr>
          </w:pPr>
          <w:hyperlink w:anchor="_Toc129332005" w:history="1">
            <w:r w:rsidR="002F6334" w:rsidRPr="004A4C70">
              <w:rPr>
                <w:rStyle w:val="ab"/>
                <w:rFonts w:ascii="Times New Roman" w:eastAsia="宋体" w:hAnsi="Times New Roman" w:cs="Times New Roman"/>
                <w:b/>
                <w:bCs/>
                <w:noProof/>
              </w:rPr>
              <w:t>3.5.4</w:t>
            </w:r>
            <w:r w:rsidR="002F6334" w:rsidRPr="004A4C70">
              <w:rPr>
                <w:rStyle w:val="ab"/>
                <w:rFonts w:ascii="Times New Roman" w:eastAsia="宋体" w:hAnsi="Times New Roman" w:cs="Times New Roman"/>
                <w:b/>
                <w:bCs/>
                <w:noProof/>
              </w:rPr>
              <w:t>充电桩配电方案</w:t>
            </w:r>
            <w:r w:rsidR="002F6334">
              <w:rPr>
                <w:noProof/>
                <w:webHidden/>
              </w:rPr>
              <w:tab/>
            </w:r>
            <w:r w:rsidR="002F6334">
              <w:rPr>
                <w:noProof/>
                <w:webHidden/>
              </w:rPr>
              <w:fldChar w:fldCharType="begin"/>
            </w:r>
            <w:r w:rsidR="002F6334">
              <w:rPr>
                <w:noProof/>
                <w:webHidden/>
              </w:rPr>
              <w:instrText xml:space="preserve"> PAGEREF _Toc129332005 \h </w:instrText>
            </w:r>
            <w:r w:rsidR="002F6334">
              <w:rPr>
                <w:noProof/>
                <w:webHidden/>
              </w:rPr>
            </w:r>
            <w:r w:rsidR="002F6334">
              <w:rPr>
                <w:noProof/>
                <w:webHidden/>
              </w:rPr>
              <w:fldChar w:fldCharType="separate"/>
            </w:r>
            <w:r w:rsidR="002F6334">
              <w:rPr>
                <w:noProof/>
                <w:webHidden/>
              </w:rPr>
              <w:t>18</w:t>
            </w:r>
            <w:r w:rsidR="002F6334">
              <w:rPr>
                <w:noProof/>
                <w:webHidden/>
              </w:rPr>
              <w:fldChar w:fldCharType="end"/>
            </w:r>
          </w:hyperlink>
        </w:p>
        <w:p w14:paraId="5494090D" w14:textId="67FB7BA0" w:rsidR="002F6334" w:rsidRDefault="00813E17">
          <w:pPr>
            <w:pStyle w:val="31"/>
            <w:tabs>
              <w:tab w:val="right" w:leader="dot" w:pos="8296"/>
            </w:tabs>
            <w:rPr>
              <w:noProof/>
            </w:rPr>
          </w:pPr>
          <w:hyperlink w:anchor="_Toc129332006" w:history="1">
            <w:r w:rsidR="002F6334" w:rsidRPr="004A4C70">
              <w:rPr>
                <w:rStyle w:val="ab"/>
                <w:rFonts w:ascii="Times New Roman" w:eastAsia="宋体" w:hAnsi="Times New Roman" w:cs="Times New Roman"/>
                <w:b/>
                <w:bCs/>
                <w:noProof/>
              </w:rPr>
              <w:t xml:space="preserve">3.5.5 </w:t>
            </w:r>
            <w:r w:rsidR="002F6334" w:rsidRPr="004A4C70">
              <w:rPr>
                <w:rStyle w:val="ab"/>
                <w:rFonts w:ascii="Times New Roman" w:eastAsia="宋体" w:hAnsi="Times New Roman" w:cs="Times New Roman"/>
                <w:b/>
                <w:bCs/>
                <w:noProof/>
              </w:rPr>
              <w:t>充电控制方案</w:t>
            </w:r>
            <w:r w:rsidR="002F6334">
              <w:rPr>
                <w:noProof/>
                <w:webHidden/>
              </w:rPr>
              <w:tab/>
            </w:r>
            <w:r w:rsidR="002F6334">
              <w:rPr>
                <w:noProof/>
                <w:webHidden/>
              </w:rPr>
              <w:fldChar w:fldCharType="begin"/>
            </w:r>
            <w:r w:rsidR="002F6334">
              <w:rPr>
                <w:noProof/>
                <w:webHidden/>
              </w:rPr>
              <w:instrText xml:space="preserve"> PAGEREF _Toc129332006 \h </w:instrText>
            </w:r>
            <w:r w:rsidR="002F6334">
              <w:rPr>
                <w:noProof/>
                <w:webHidden/>
              </w:rPr>
            </w:r>
            <w:r w:rsidR="002F6334">
              <w:rPr>
                <w:noProof/>
                <w:webHidden/>
              </w:rPr>
              <w:fldChar w:fldCharType="separate"/>
            </w:r>
            <w:r w:rsidR="002F6334">
              <w:rPr>
                <w:noProof/>
                <w:webHidden/>
              </w:rPr>
              <w:t>19</w:t>
            </w:r>
            <w:r w:rsidR="002F6334">
              <w:rPr>
                <w:noProof/>
                <w:webHidden/>
              </w:rPr>
              <w:fldChar w:fldCharType="end"/>
            </w:r>
          </w:hyperlink>
        </w:p>
        <w:p w14:paraId="4E2C09EB" w14:textId="0D22AF66" w:rsidR="002F6334" w:rsidRDefault="00813E17">
          <w:pPr>
            <w:pStyle w:val="13"/>
            <w:tabs>
              <w:tab w:val="left" w:pos="840"/>
              <w:tab w:val="right" w:leader="dot" w:pos="8296"/>
            </w:tabs>
            <w:rPr>
              <w:noProof/>
            </w:rPr>
          </w:pPr>
          <w:hyperlink w:anchor="_Toc129332007" w:history="1">
            <w:r w:rsidR="002F6334" w:rsidRPr="004A4C70">
              <w:rPr>
                <w:rStyle w:val="ab"/>
                <w:rFonts w:ascii="Times New Roman" w:eastAsia="宋体" w:hAnsi="Times New Roman" w:cs="Times New Roman"/>
                <w:b/>
                <w:bCs/>
                <w:noProof/>
                <w:kern w:val="44"/>
              </w:rPr>
              <w:t>四、</w:t>
            </w:r>
            <w:r w:rsidR="002F6334">
              <w:rPr>
                <w:noProof/>
              </w:rPr>
              <w:tab/>
            </w:r>
            <w:r w:rsidR="002F6334" w:rsidRPr="004A4C70">
              <w:rPr>
                <w:rStyle w:val="ab"/>
                <w:rFonts w:ascii="Times New Roman" w:eastAsia="宋体" w:hAnsi="Times New Roman" w:cs="Times New Roman"/>
                <w:b/>
                <w:bCs/>
                <w:noProof/>
                <w:kern w:val="44"/>
              </w:rPr>
              <w:t>微电网能量管理系统</w:t>
            </w:r>
            <w:r w:rsidR="002F6334">
              <w:rPr>
                <w:noProof/>
                <w:webHidden/>
              </w:rPr>
              <w:tab/>
            </w:r>
            <w:r w:rsidR="002F6334">
              <w:rPr>
                <w:noProof/>
                <w:webHidden/>
              </w:rPr>
              <w:fldChar w:fldCharType="begin"/>
            </w:r>
            <w:r w:rsidR="002F6334">
              <w:rPr>
                <w:noProof/>
                <w:webHidden/>
              </w:rPr>
              <w:instrText xml:space="preserve"> PAGEREF _Toc129332007 \h </w:instrText>
            </w:r>
            <w:r w:rsidR="002F6334">
              <w:rPr>
                <w:noProof/>
                <w:webHidden/>
              </w:rPr>
            </w:r>
            <w:r w:rsidR="002F6334">
              <w:rPr>
                <w:noProof/>
                <w:webHidden/>
              </w:rPr>
              <w:fldChar w:fldCharType="separate"/>
            </w:r>
            <w:r w:rsidR="002F6334">
              <w:rPr>
                <w:noProof/>
                <w:webHidden/>
              </w:rPr>
              <w:t>21</w:t>
            </w:r>
            <w:r w:rsidR="002F6334">
              <w:rPr>
                <w:noProof/>
                <w:webHidden/>
              </w:rPr>
              <w:fldChar w:fldCharType="end"/>
            </w:r>
          </w:hyperlink>
        </w:p>
        <w:p w14:paraId="0A85602E" w14:textId="12A7EED0" w:rsidR="002F6334" w:rsidRDefault="00813E17">
          <w:pPr>
            <w:pStyle w:val="2"/>
            <w:tabs>
              <w:tab w:val="left" w:pos="1050"/>
              <w:tab w:val="right" w:leader="dot" w:pos="8296"/>
            </w:tabs>
            <w:rPr>
              <w:noProof/>
            </w:rPr>
          </w:pPr>
          <w:hyperlink w:anchor="_Toc129332008" w:history="1">
            <w:r w:rsidR="002F6334" w:rsidRPr="004A4C70">
              <w:rPr>
                <w:rStyle w:val="ab"/>
                <w:rFonts w:ascii="Times New Roman" w:eastAsia="宋体" w:hAnsi="Times New Roman" w:cs="Times New Roman"/>
                <w:b/>
                <w:bCs/>
                <w:noProof/>
              </w:rPr>
              <w:t>4.1</w:t>
            </w:r>
            <w:r w:rsidR="002F6334">
              <w:rPr>
                <w:noProof/>
              </w:rPr>
              <w:tab/>
            </w:r>
            <w:r w:rsidR="002F6334" w:rsidRPr="004A4C70">
              <w:rPr>
                <w:rStyle w:val="ab"/>
                <w:rFonts w:ascii="Times New Roman" w:eastAsia="宋体" w:hAnsi="Times New Roman" w:cs="Times New Roman"/>
                <w:b/>
                <w:bCs/>
                <w:noProof/>
              </w:rPr>
              <w:t>系统功能</w:t>
            </w:r>
            <w:r w:rsidR="002F6334">
              <w:rPr>
                <w:noProof/>
                <w:webHidden/>
              </w:rPr>
              <w:tab/>
            </w:r>
            <w:r w:rsidR="002F6334">
              <w:rPr>
                <w:noProof/>
                <w:webHidden/>
              </w:rPr>
              <w:fldChar w:fldCharType="begin"/>
            </w:r>
            <w:r w:rsidR="002F6334">
              <w:rPr>
                <w:noProof/>
                <w:webHidden/>
              </w:rPr>
              <w:instrText xml:space="preserve"> PAGEREF _Toc129332008 \h </w:instrText>
            </w:r>
            <w:r w:rsidR="002F6334">
              <w:rPr>
                <w:noProof/>
                <w:webHidden/>
              </w:rPr>
            </w:r>
            <w:r w:rsidR="002F6334">
              <w:rPr>
                <w:noProof/>
                <w:webHidden/>
              </w:rPr>
              <w:fldChar w:fldCharType="separate"/>
            </w:r>
            <w:r w:rsidR="002F6334">
              <w:rPr>
                <w:noProof/>
                <w:webHidden/>
              </w:rPr>
              <w:t>22</w:t>
            </w:r>
            <w:r w:rsidR="002F6334">
              <w:rPr>
                <w:noProof/>
                <w:webHidden/>
              </w:rPr>
              <w:fldChar w:fldCharType="end"/>
            </w:r>
          </w:hyperlink>
        </w:p>
        <w:p w14:paraId="39C77617" w14:textId="528DC777" w:rsidR="002F6334" w:rsidRDefault="00813E17">
          <w:pPr>
            <w:pStyle w:val="2"/>
            <w:tabs>
              <w:tab w:val="left" w:pos="1050"/>
              <w:tab w:val="right" w:leader="dot" w:pos="8296"/>
            </w:tabs>
            <w:rPr>
              <w:noProof/>
            </w:rPr>
          </w:pPr>
          <w:hyperlink w:anchor="_Toc129332009" w:history="1">
            <w:r w:rsidR="002F6334" w:rsidRPr="004A4C70">
              <w:rPr>
                <w:rStyle w:val="ab"/>
                <w:rFonts w:ascii="Times New Roman" w:eastAsia="宋体" w:hAnsi="Times New Roman" w:cs="Times New Roman"/>
                <w:b/>
                <w:bCs/>
                <w:noProof/>
              </w:rPr>
              <w:t>4.2</w:t>
            </w:r>
            <w:r w:rsidR="002F6334">
              <w:rPr>
                <w:noProof/>
              </w:rPr>
              <w:tab/>
            </w:r>
            <w:r w:rsidR="002F6334" w:rsidRPr="004A4C70">
              <w:rPr>
                <w:rStyle w:val="ab"/>
                <w:rFonts w:ascii="Times New Roman" w:eastAsia="宋体" w:hAnsi="Times New Roman" w:cs="Times New Roman"/>
                <w:b/>
                <w:bCs/>
                <w:noProof/>
              </w:rPr>
              <w:t>控制策略</w:t>
            </w:r>
            <w:r w:rsidR="002F6334">
              <w:rPr>
                <w:noProof/>
                <w:webHidden/>
              </w:rPr>
              <w:tab/>
            </w:r>
            <w:r w:rsidR="002F6334">
              <w:rPr>
                <w:noProof/>
                <w:webHidden/>
              </w:rPr>
              <w:fldChar w:fldCharType="begin"/>
            </w:r>
            <w:r w:rsidR="002F6334">
              <w:rPr>
                <w:noProof/>
                <w:webHidden/>
              </w:rPr>
              <w:instrText xml:space="preserve"> PAGEREF _Toc129332009 \h </w:instrText>
            </w:r>
            <w:r w:rsidR="002F6334">
              <w:rPr>
                <w:noProof/>
                <w:webHidden/>
              </w:rPr>
            </w:r>
            <w:r w:rsidR="002F6334">
              <w:rPr>
                <w:noProof/>
                <w:webHidden/>
              </w:rPr>
              <w:fldChar w:fldCharType="separate"/>
            </w:r>
            <w:r w:rsidR="002F6334">
              <w:rPr>
                <w:noProof/>
                <w:webHidden/>
              </w:rPr>
              <w:t>24</w:t>
            </w:r>
            <w:r w:rsidR="002F6334">
              <w:rPr>
                <w:noProof/>
                <w:webHidden/>
              </w:rPr>
              <w:fldChar w:fldCharType="end"/>
            </w:r>
          </w:hyperlink>
        </w:p>
        <w:p w14:paraId="340A1EBB" w14:textId="040CACA4" w:rsidR="002F6334" w:rsidRDefault="00813E17">
          <w:pPr>
            <w:pStyle w:val="2"/>
            <w:tabs>
              <w:tab w:val="left" w:pos="1050"/>
              <w:tab w:val="right" w:leader="dot" w:pos="8296"/>
            </w:tabs>
            <w:rPr>
              <w:noProof/>
            </w:rPr>
          </w:pPr>
          <w:hyperlink w:anchor="_Toc129332010" w:history="1">
            <w:r w:rsidR="002F6334" w:rsidRPr="004A4C70">
              <w:rPr>
                <w:rStyle w:val="ab"/>
                <w:rFonts w:ascii="Times New Roman" w:eastAsia="宋体" w:hAnsi="Times New Roman" w:cs="Times New Roman"/>
                <w:b/>
                <w:bCs/>
                <w:noProof/>
              </w:rPr>
              <w:t>4.3</w:t>
            </w:r>
            <w:r w:rsidR="002F6334">
              <w:rPr>
                <w:noProof/>
              </w:rPr>
              <w:tab/>
            </w:r>
            <w:r w:rsidR="002F6334" w:rsidRPr="004A4C70">
              <w:rPr>
                <w:rStyle w:val="ab"/>
                <w:rFonts w:ascii="Times New Roman" w:eastAsia="宋体" w:hAnsi="Times New Roman" w:cs="Times New Roman"/>
                <w:b/>
                <w:bCs/>
                <w:noProof/>
              </w:rPr>
              <w:t>相关设备</w:t>
            </w:r>
            <w:r w:rsidR="002F6334">
              <w:rPr>
                <w:noProof/>
                <w:webHidden/>
              </w:rPr>
              <w:tab/>
            </w:r>
            <w:r w:rsidR="002F6334">
              <w:rPr>
                <w:noProof/>
                <w:webHidden/>
              </w:rPr>
              <w:fldChar w:fldCharType="begin"/>
            </w:r>
            <w:r w:rsidR="002F6334">
              <w:rPr>
                <w:noProof/>
                <w:webHidden/>
              </w:rPr>
              <w:instrText xml:space="preserve"> PAGEREF _Toc129332010 \h </w:instrText>
            </w:r>
            <w:r w:rsidR="002F6334">
              <w:rPr>
                <w:noProof/>
                <w:webHidden/>
              </w:rPr>
            </w:r>
            <w:r w:rsidR="002F6334">
              <w:rPr>
                <w:noProof/>
                <w:webHidden/>
              </w:rPr>
              <w:fldChar w:fldCharType="separate"/>
            </w:r>
            <w:r w:rsidR="002F6334">
              <w:rPr>
                <w:noProof/>
                <w:webHidden/>
              </w:rPr>
              <w:t>26</w:t>
            </w:r>
            <w:r w:rsidR="002F6334">
              <w:rPr>
                <w:noProof/>
                <w:webHidden/>
              </w:rPr>
              <w:fldChar w:fldCharType="end"/>
            </w:r>
          </w:hyperlink>
        </w:p>
        <w:p w14:paraId="0349C5A0" w14:textId="277C01D8" w:rsidR="002F6334" w:rsidRDefault="00813E17">
          <w:pPr>
            <w:pStyle w:val="13"/>
            <w:tabs>
              <w:tab w:val="left" w:pos="840"/>
              <w:tab w:val="right" w:leader="dot" w:pos="8296"/>
            </w:tabs>
            <w:rPr>
              <w:noProof/>
            </w:rPr>
          </w:pPr>
          <w:hyperlink w:anchor="_Toc129332011" w:history="1">
            <w:r w:rsidR="002F6334" w:rsidRPr="004A4C70">
              <w:rPr>
                <w:rStyle w:val="ab"/>
                <w:rFonts w:ascii="Times New Roman" w:eastAsia="宋体" w:hAnsi="Times New Roman" w:cs="Times New Roman"/>
                <w:b/>
                <w:bCs/>
                <w:noProof/>
                <w:kern w:val="44"/>
              </w:rPr>
              <w:t>五、</w:t>
            </w:r>
            <w:r w:rsidR="002F6334">
              <w:rPr>
                <w:noProof/>
              </w:rPr>
              <w:tab/>
            </w:r>
            <w:r w:rsidR="002F6334" w:rsidRPr="004A4C70">
              <w:rPr>
                <w:rStyle w:val="ab"/>
                <w:rFonts w:ascii="Times New Roman" w:eastAsia="宋体" w:hAnsi="Times New Roman" w:cs="Times New Roman"/>
                <w:b/>
                <w:bCs/>
                <w:noProof/>
                <w:kern w:val="44"/>
              </w:rPr>
              <w:t>项目主要设备配置清单</w:t>
            </w:r>
            <w:r w:rsidR="002F6334">
              <w:rPr>
                <w:noProof/>
                <w:webHidden/>
              </w:rPr>
              <w:tab/>
            </w:r>
            <w:r w:rsidR="002F6334">
              <w:rPr>
                <w:noProof/>
                <w:webHidden/>
              </w:rPr>
              <w:fldChar w:fldCharType="begin"/>
            </w:r>
            <w:r w:rsidR="002F6334">
              <w:rPr>
                <w:noProof/>
                <w:webHidden/>
              </w:rPr>
              <w:instrText xml:space="preserve"> PAGEREF _Toc129332011 \h </w:instrText>
            </w:r>
            <w:r w:rsidR="002F6334">
              <w:rPr>
                <w:noProof/>
                <w:webHidden/>
              </w:rPr>
            </w:r>
            <w:r w:rsidR="002F6334">
              <w:rPr>
                <w:noProof/>
                <w:webHidden/>
              </w:rPr>
              <w:fldChar w:fldCharType="separate"/>
            </w:r>
            <w:r w:rsidR="002F6334">
              <w:rPr>
                <w:noProof/>
                <w:webHidden/>
              </w:rPr>
              <w:t>28</w:t>
            </w:r>
            <w:r w:rsidR="002F6334">
              <w:rPr>
                <w:noProof/>
                <w:webHidden/>
              </w:rPr>
              <w:fldChar w:fldCharType="end"/>
            </w:r>
          </w:hyperlink>
        </w:p>
        <w:p w14:paraId="21557EFF" w14:textId="402F4EDC" w:rsidR="000943B9" w:rsidRPr="000943B9" w:rsidRDefault="000943B9">
          <w:pPr>
            <w:rPr>
              <w:rFonts w:ascii="Times New Roman" w:eastAsia="宋体" w:hAnsi="Times New Roman" w:cs="Times New Roman"/>
            </w:rPr>
          </w:pPr>
          <w:r w:rsidRPr="000943B9">
            <w:rPr>
              <w:rFonts w:ascii="Times New Roman" w:eastAsia="宋体" w:hAnsi="Times New Roman" w:cs="Times New Roman"/>
              <w:b/>
              <w:bCs/>
              <w:lang w:val="zh-CN"/>
            </w:rPr>
            <w:fldChar w:fldCharType="end"/>
          </w:r>
        </w:p>
      </w:sdtContent>
    </w:sdt>
    <w:p w14:paraId="50DB17DB" w14:textId="4F8074CC" w:rsidR="000943B9" w:rsidRPr="000943B9" w:rsidRDefault="000943B9">
      <w:pPr>
        <w:widowControl/>
        <w:jc w:val="left"/>
        <w:rPr>
          <w:rFonts w:ascii="Times New Roman" w:eastAsia="宋体" w:hAnsi="Times New Roman" w:cs="Times New Roman"/>
        </w:rPr>
      </w:pPr>
      <w:r w:rsidRPr="000943B9">
        <w:rPr>
          <w:rFonts w:ascii="Times New Roman" w:eastAsia="宋体" w:hAnsi="Times New Roman" w:cs="Times New Roman"/>
        </w:rPr>
        <w:br w:type="page"/>
      </w:r>
    </w:p>
    <w:p w14:paraId="00E4E20F" w14:textId="77777777" w:rsidR="00FC4E20" w:rsidRPr="000943B9" w:rsidRDefault="00FC4E20" w:rsidP="00FC4E20">
      <w:pPr>
        <w:pStyle w:val="a7"/>
        <w:keepNext/>
        <w:keepLines/>
        <w:numPr>
          <w:ilvl w:val="0"/>
          <w:numId w:val="2"/>
        </w:numPr>
        <w:spacing w:line="360" w:lineRule="auto"/>
        <w:ind w:firstLineChars="0"/>
        <w:outlineLvl w:val="0"/>
        <w:rPr>
          <w:rFonts w:ascii="Times New Roman" w:eastAsia="宋体" w:hAnsi="Times New Roman" w:cs="Times New Roman"/>
          <w:b/>
          <w:bCs/>
          <w:kern w:val="44"/>
          <w:sz w:val="30"/>
          <w:szCs w:val="30"/>
        </w:rPr>
      </w:pPr>
      <w:bookmarkStart w:id="2" w:name="_Toc129331984"/>
      <w:r w:rsidRPr="000943B9">
        <w:rPr>
          <w:rFonts w:ascii="Times New Roman" w:eastAsia="宋体" w:hAnsi="Times New Roman" w:cs="Times New Roman"/>
          <w:b/>
          <w:bCs/>
          <w:kern w:val="44"/>
          <w:sz w:val="30"/>
          <w:szCs w:val="30"/>
        </w:rPr>
        <w:lastRenderedPageBreak/>
        <w:t>项目背景</w:t>
      </w:r>
      <w:bookmarkEnd w:id="0"/>
      <w:bookmarkEnd w:id="2"/>
    </w:p>
    <w:p w14:paraId="67C105E1" w14:textId="77777777" w:rsidR="00FC4E20" w:rsidRPr="000943B9" w:rsidRDefault="00FC4E20" w:rsidP="00FC4E20">
      <w:pPr>
        <w:keepNext/>
        <w:keepLines/>
        <w:numPr>
          <w:ilvl w:val="0"/>
          <w:numId w:val="1"/>
        </w:numPr>
        <w:spacing w:line="360" w:lineRule="auto"/>
        <w:outlineLvl w:val="1"/>
        <w:rPr>
          <w:rFonts w:ascii="Times New Roman" w:eastAsia="宋体" w:hAnsi="Times New Roman" w:cs="Times New Roman"/>
          <w:b/>
          <w:bCs/>
          <w:sz w:val="28"/>
          <w:szCs w:val="44"/>
        </w:rPr>
      </w:pPr>
      <w:bookmarkStart w:id="3" w:name="_Toc86506382"/>
      <w:bookmarkStart w:id="4" w:name="_Toc96016641"/>
      <w:bookmarkStart w:id="5" w:name="_Toc129331985"/>
      <w:r w:rsidRPr="000943B9">
        <w:rPr>
          <w:rFonts w:ascii="Times New Roman" w:eastAsia="宋体" w:hAnsi="Times New Roman" w:cs="Times New Roman"/>
          <w:b/>
          <w:bCs/>
          <w:sz w:val="28"/>
          <w:szCs w:val="44"/>
        </w:rPr>
        <w:t>项目建设背景</w:t>
      </w:r>
      <w:bookmarkEnd w:id="3"/>
      <w:bookmarkEnd w:id="4"/>
      <w:bookmarkEnd w:id="5"/>
    </w:p>
    <w:p w14:paraId="1AEAD5B3" w14:textId="77777777" w:rsidR="00FC4E20" w:rsidRPr="000943B9" w:rsidRDefault="00FC4E20" w:rsidP="00FC4E20">
      <w:pPr>
        <w:spacing w:line="360" w:lineRule="auto"/>
        <w:ind w:firstLineChars="200" w:firstLine="480"/>
        <w:rPr>
          <w:rFonts w:ascii="Times New Roman" w:eastAsia="宋体" w:hAnsi="Times New Roman" w:cs="Times New Roman"/>
          <w:sz w:val="24"/>
          <w:szCs w:val="24"/>
        </w:rPr>
      </w:pPr>
      <w:r w:rsidRPr="000943B9">
        <w:rPr>
          <w:rFonts w:ascii="Times New Roman" w:eastAsia="宋体" w:hAnsi="Times New Roman" w:cs="Times New Roman"/>
          <w:sz w:val="24"/>
          <w:szCs w:val="24"/>
        </w:rPr>
        <w:t>“</w:t>
      </w:r>
      <w:r w:rsidRPr="000943B9">
        <w:rPr>
          <w:rFonts w:ascii="Times New Roman" w:eastAsia="宋体" w:hAnsi="Times New Roman" w:cs="Times New Roman"/>
          <w:sz w:val="24"/>
          <w:szCs w:val="24"/>
        </w:rPr>
        <w:t>光储充</w:t>
      </w:r>
      <w:r w:rsidRPr="000943B9">
        <w:rPr>
          <w:rFonts w:ascii="Times New Roman" w:eastAsia="宋体" w:hAnsi="Times New Roman" w:cs="Times New Roman"/>
          <w:sz w:val="24"/>
          <w:szCs w:val="24"/>
        </w:rPr>
        <w:t>”</w:t>
      </w:r>
      <w:r w:rsidRPr="000943B9">
        <w:rPr>
          <w:rFonts w:ascii="Times New Roman" w:eastAsia="宋体" w:hAnsi="Times New Roman" w:cs="Times New Roman"/>
          <w:sz w:val="24"/>
          <w:szCs w:val="24"/>
        </w:rPr>
        <w:t>一体化充电站即为</w:t>
      </w:r>
      <w:r w:rsidRPr="000943B9">
        <w:rPr>
          <w:rFonts w:ascii="Times New Roman" w:eastAsia="宋体" w:hAnsi="Times New Roman" w:cs="Times New Roman"/>
          <w:sz w:val="24"/>
          <w:szCs w:val="24"/>
        </w:rPr>
        <w:t>“</w:t>
      </w:r>
      <w:r w:rsidRPr="000943B9">
        <w:rPr>
          <w:rFonts w:ascii="Times New Roman" w:eastAsia="宋体" w:hAnsi="Times New Roman" w:cs="Times New Roman"/>
          <w:sz w:val="24"/>
          <w:szCs w:val="24"/>
        </w:rPr>
        <w:t>光伏</w:t>
      </w:r>
      <w:r w:rsidRPr="000943B9">
        <w:rPr>
          <w:rFonts w:ascii="Times New Roman" w:eastAsia="宋体" w:hAnsi="Times New Roman" w:cs="Times New Roman"/>
          <w:sz w:val="24"/>
          <w:szCs w:val="24"/>
        </w:rPr>
        <w:t>+</w:t>
      </w:r>
      <w:r w:rsidRPr="000943B9">
        <w:rPr>
          <w:rFonts w:ascii="Times New Roman" w:eastAsia="宋体" w:hAnsi="Times New Roman" w:cs="Times New Roman"/>
          <w:sz w:val="24"/>
          <w:szCs w:val="24"/>
        </w:rPr>
        <w:t>储能</w:t>
      </w:r>
      <w:r w:rsidRPr="000943B9">
        <w:rPr>
          <w:rFonts w:ascii="Times New Roman" w:eastAsia="宋体" w:hAnsi="Times New Roman" w:cs="Times New Roman"/>
          <w:sz w:val="24"/>
          <w:szCs w:val="24"/>
        </w:rPr>
        <w:t>+</w:t>
      </w:r>
      <w:r w:rsidRPr="000943B9">
        <w:rPr>
          <w:rFonts w:ascii="Times New Roman" w:eastAsia="宋体" w:hAnsi="Times New Roman" w:cs="Times New Roman"/>
          <w:sz w:val="24"/>
          <w:szCs w:val="24"/>
        </w:rPr>
        <w:t>电动汽车充电</w:t>
      </w:r>
      <w:r w:rsidRPr="000943B9">
        <w:rPr>
          <w:rFonts w:ascii="Times New Roman" w:eastAsia="宋体" w:hAnsi="Times New Roman" w:cs="Times New Roman"/>
          <w:sz w:val="24"/>
          <w:szCs w:val="24"/>
        </w:rPr>
        <w:t>”</w:t>
      </w:r>
      <w:r w:rsidRPr="000943B9">
        <w:rPr>
          <w:rFonts w:ascii="Times New Roman" w:eastAsia="宋体" w:hAnsi="Times New Roman" w:cs="Times New Roman"/>
          <w:sz w:val="24"/>
          <w:szCs w:val="24"/>
        </w:rPr>
        <w:t>，</w:t>
      </w:r>
      <w:proofErr w:type="gramStart"/>
      <w:r w:rsidRPr="000943B9">
        <w:rPr>
          <w:rFonts w:ascii="Times New Roman" w:eastAsia="宋体" w:hAnsi="Times New Roman" w:cs="Times New Roman"/>
          <w:sz w:val="24"/>
          <w:szCs w:val="24"/>
        </w:rPr>
        <w:t>集成光</w:t>
      </w:r>
      <w:proofErr w:type="gramEnd"/>
      <w:r w:rsidRPr="000943B9">
        <w:rPr>
          <w:rFonts w:ascii="Times New Roman" w:eastAsia="宋体" w:hAnsi="Times New Roman" w:cs="Times New Roman"/>
          <w:sz w:val="24"/>
          <w:szCs w:val="24"/>
        </w:rPr>
        <w:t>伏发电、储能、充电桩等多项技术，既能为电动汽车供给绿色电能，又能实现电力削峰填谷等辅助服务功能，可有效提高系统运行效率。</w:t>
      </w:r>
      <w:r w:rsidRPr="000943B9">
        <w:rPr>
          <w:rFonts w:ascii="Times New Roman" w:eastAsia="宋体" w:hAnsi="Times New Roman" w:cs="Times New Roman"/>
          <w:sz w:val="24"/>
          <w:szCs w:val="24"/>
        </w:rPr>
        <w:t>“</w:t>
      </w:r>
      <w:r w:rsidRPr="000943B9">
        <w:rPr>
          <w:rFonts w:ascii="Times New Roman" w:eastAsia="宋体" w:hAnsi="Times New Roman" w:cs="Times New Roman"/>
          <w:sz w:val="24"/>
          <w:szCs w:val="24"/>
        </w:rPr>
        <w:t>光储充</w:t>
      </w:r>
      <w:r w:rsidRPr="000943B9">
        <w:rPr>
          <w:rFonts w:ascii="Times New Roman" w:eastAsia="宋体" w:hAnsi="Times New Roman" w:cs="Times New Roman"/>
          <w:sz w:val="24"/>
          <w:szCs w:val="24"/>
        </w:rPr>
        <w:t>”</w:t>
      </w:r>
      <w:r w:rsidRPr="000943B9">
        <w:rPr>
          <w:rFonts w:ascii="Times New Roman" w:eastAsia="宋体" w:hAnsi="Times New Roman" w:cs="Times New Roman"/>
          <w:sz w:val="24"/>
          <w:szCs w:val="24"/>
        </w:rPr>
        <w:t>一体化充电站由光伏、储能、充电桩三个基本模块组成，是通过</w:t>
      </w:r>
      <w:r w:rsidRPr="000943B9">
        <w:rPr>
          <w:rFonts w:ascii="Times New Roman" w:eastAsia="宋体" w:hAnsi="Times New Roman" w:cs="Times New Roman"/>
          <w:sz w:val="24"/>
          <w:szCs w:val="24"/>
        </w:rPr>
        <w:t>“</w:t>
      </w:r>
      <w:r w:rsidRPr="000943B9">
        <w:rPr>
          <w:rFonts w:ascii="Times New Roman" w:eastAsia="宋体" w:hAnsi="Times New Roman" w:cs="Times New Roman"/>
          <w:sz w:val="24"/>
          <w:szCs w:val="24"/>
        </w:rPr>
        <w:t>以光养桩</w:t>
      </w:r>
      <w:r w:rsidRPr="000943B9">
        <w:rPr>
          <w:rFonts w:ascii="Times New Roman" w:eastAsia="宋体" w:hAnsi="Times New Roman" w:cs="Times New Roman"/>
          <w:sz w:val="24"/>
          <w:szCs w:val="24"/>
        </w:rPr>
        <w:t>”</w:t>
      </w:r>
      <w:r w:rsidRPr="000943B9">
        <w:rPr>
          <w:rFonts w:ascii="Times New Roman" w:eastAsia="宋体" w:hAnsi="Times New Roman" w:cs="Times New Roman"/>
          <w:sz w:val="24"/>
          <w:szCs w:val="24"/>
        </w:rPr>
        <w:t>，实现新能源、储能、智能充电互相协调支撑的一种高科技绿色充电模式，其中光</w:t>
      </w:r>
      <w:proofErr w:type="gramStart"/>
      <w:r w:rsidRPr="000943B9">
        <w:rPr>
          <w:rFonts w:ascii="Times New Roman" w:eastAsia="宋体" w:hAnsi="Times New Roman" w:cs="Times New Roman"/>
          <w:sz w:val="24"/>
          <w:szCs w:val="24"/>
        </w:rPr>
        <w:t>伏负责</w:t>
      </w:r>
      <w:proofErr w:type="gramEnd"/>
      <w:r w:rsidRPr="000943B9">
        <w:rPr>
          <w:rFonts w:ascii="Times New Roman" w:eastAsia="宋体" w:hAnsi="Times New Roman" w:cs="Times New Roman"/>
          <w:sz w:val="24"/>
          <w:szCs w:val="24"/>
        </w:rPr>
        <w:t>发电，充电</w:t>
      </w:r>
      <w:proofErr w:type="gramStart"/>
      <w:r w:rsidRPr="000943B9">
        <w:rPr>
          <w:rFonts w:ascii="Times New Roman" w:eastAsia="宋体" w:hAnsi="Times New Roman" w:cs="Times New Roman"/>
          <w:sz w:val="24"/>
          <w:szCs w:val="24"/>
        </w:rPr>
        <w:t>桩负责</w:t>
      </w:r>
      <w:proofErr w:type="gramEnd"/>
      <w:r w:rsidRPr="000943B9">
        <w:rPr>
          <w:rFonts w:ascii="Times New Roman" w:eastAsia="宋体" w:hAnsi="Times New Roman" w:cs="Times New Roman"/>
          <w:sz w:val="24"/>
          <w:szCs w:val="24"/>
        </w:rPr>
        <w:t>充电，储能即是二者之间的桥梁。</w:t>
      </w:r>
    </w:p>
    <w:p w14:paraId="7FD10453" w14:textId="77777777" w:rsidR="00FC4E20" w:rsidRPr="000943B9" w:rsidRDefault="00FC4E20" w:rsidP="00FC4E20">
      <w:pPr>
        <w:spacing w:line="360" w:lineRule="auto"/>
        <w:ind w:firstLineChars="200" w:firstLine="480"/>
        <w:rPr>
          <w:rFonts w:ascii="Times New Roman" w:eastAsia="宋体" w:hAnsi="Times New Roman" w:cs="Times New Roman"/>
          <w:sz w:val="24"/>
          <w:szCs w:val="24"/>
        </w:rPr>
      </w:pPr>
      <w:r w:rsidRPr="000943B9">
        <w:rPr>
          <w:rFonts w:ascii="Times New Roman" w:eastAsia="宋体" w:hAnsi="Times New Roman" w:cs="Times New Roman"/>
          <w:sz w:val="24"/>
          <w:szCs w:val="24"/>
        </w:rPr>
        <w:t>2020</w:t>
      </w:r>
      <w:r w:rsidRPr="000943B9">
        <w:rPr>
          <w:rFonts w:ascii="Times New Roman" w:eastAsia="宋体" w:hAnsi="Times New Roman" w:cs="Times New Roman"/>
          <w:sz w:val="24"/>
          <w:szCs w:val="24"/>
        </w:rPr>
        <w:t>年</w:t>
      </w:r>
      <w:r w:rsidRPr="000943B9">
        <w:rPr>
          <w:rFonts w:ascii="Times New Roman" w:eastAsia="宋体" w:hAnsi="Times New Roman" w:cs="Times New Roman"/>
          <w:sz w:val="24"/>
          <w:szCs w:val="24"/>
        </w:rPr>
        <w:t>9</w:t>
      </w:r>
      <w:r w:rsidRPr="000943B9">
        <w:rPr>
          <w:rFonts w:ascii="Times New Roman" w:eastAsia="宋体" w:hAnsi="Times New Roman" w:cs="Times New Roman"/>
          <w:sz w:val="24"/>
          <w:szCs w:val="24"/>
        </w:rPr>
        <w:t>月</w:t>
      </w:r>
      <w:r w:rsidRPr="000943B9">
        <w:rPr>
          <w:rFonts w:ascii="Times New Roman" w:eastAsia="宋体" w:hAnsi="Times New Roman" w:cs="Times New Roman"/>
          <w:sz w:val="24"/>
          <w:szCs w:val="24"/>
        </w:rPr>
        <w:t>22</w:t>
      </w:r>
      <w:r w:rsidRPr="000943B9">
        <w:rPr>
          <w:rFonts w:ascii="Times New Roman" w:eastAsia="宋体" w:hAnsi="Times New Roman" w:cs="Times New Roman"/>
          <w:sz w:val="24"/>
          <w:szCs w:val="24"/>
        </w:rPr>
        <w:t>日，在第</w:t>
      </w:r>
      <w:r w:rsidRPr="000943B9">
        <w:rPr>
          <w:rFonts w:ascii="Times New Roman" w:eastAsia="宋体" w:hAnsi="Times New Roman" w:cs="Times New Roman"/>
          <w:sz w:val="24"/>
          <w:szCs w:val="24"/>
        </w:rPr>
        <w:t>75</w:t>
      </w:r>
      <w:r w:rsidRPr="000943B9">
        <w:rPr>
          <w:rFonts w:ascii="Times New Roman" w:eastAsia="宋体" w:hAnsi="Times New Roman" w:cs="Times New Roman"/>
          <w:sz w:val="24"/>
          <w:szCs w:val="24"/>
        </w:rPr>
        <w:t>届联合国大会一般性辩论上，习近平总书记做出公开承诺，二氧化碳排放力争于</w:t>
      </w:r>
      <w:r w:rsidRPr="000943B9">
        <w:rPr>
          <w:rFonts w:ascii="Times New Roman" w:eastAsia="宋体" w:hAnsi="Times New Roman" w:cs="Times New Roman"/>
          <w:sz w:val="24"/>
          <w:szCs w:val="24"/>
        </w:rPr>
        <w:t>2030</w:t>
      </w:r>
      <w:r w:rsidRPr="000943B9">
        <w:rPr>
          <w:rFonts w:ascii="Times New Roman" w:eastAsia="宋体" w:hAnsi="Times New Roman" w:cs="Times New Roman"/>
          <w:sz w:val="24"/>
          <w:szCs w:val="24"/>
        </w:rPr>
        <w:t>年前达到峰值，努力争取</w:t>
      </w:r>
      <w:r w:rsidRPr="000943B9">
        <w:rPr>
          <w:rFonts w:ascii="Times New Roman" w:eastAsia="宋体" w:hAnsi="Times New Roman" w:cs="Times New Roman"/>
          <w:sz w:val="24"/>
          <w:szCs w:val="24"/>
        </w:rPr>
        <w:t>2060</w:t>
      </w:r>
      <w:r w:rsidRPr="000943B9">
        <w:rPr>
          <w:rFonts w:ascii="Times New Roman" w:eastAsia="宋体" w:hAnsi="Times New Roman" w:cs="Times New Roman"/>
          <w:sz w:val="24"/>
          <w:szCs w:val="24"/>
        </w:rPr>
        <w:t>年前实现碳中和。</w:t>
      </w:r>
    </w:p>
    <w:p w14:paraId="109FDDC4" w14:textId="77777777" w:rsidR="00FC4E20" w:rsidRPr="000943B9" w:rsidRDefault="00FC4E20" w:rsidP="00FC4E20">
      <w:pPr>
        <w:spacing w:line="360" w:lineRule="auto"/>
        <w:ind w:firstLineChars="200" w:firstLine="480"/>
        <w:rPr>
          <w:rFonts w:ascii="Times New Roman" w:eastAsia="宋体" w:hAnsi="Times New Roman" w:cs="Times New Roman"/>
          <w:sz w:val="24"/>
          <w:szCs w:val="24"/>
        </w:rPr>
      </w:pPr>
      <w:r w:rsidRPr="000943B9">
        <w:rPr>
          <w:rFonts w:ascii="Times New Roman" w:eastAsia="宋体" w:hAnsi="Times New Roman" w:cs="Times New Roman"/>
          <w:sz w:val="24"/>
          <w:szCs w:val="24"/>
        </w:rPr>
        <w:t>2020</w:t>
      </w:r>
      <w:r w:rsidRPr="000943B9">
        <w:rPr>
          <w:rFonts w:ascii="Times New Roman" w:eastAsia="宋体" w:hAnsi="Times New Roman" w:cs="Times New Roman"/>
          <w:sz w:val="24"/>
          <w:szCs w:val="24"/>
        </w:rPr>
        <w:t>年</w:t>
      </w:r>
      <w:r w:rsidRPr="000943B9">
        <w:rPr>
          <w:rFonts w:ascii="Times New Roman" w:eastAsia="宋体" w:hAnsi="Times New Roman" w:cs="Times New Roman"/>
          <w:sz w:val="24"/>
          <w:szCs w:val="24"/>
        </w:rPr>
        <w:t>10</w:t>
      </w:r>
      <w:r w:rsidRPr="000943B9">
        <w:rPr>
          <w:rFonts w:ascii="Times New Roman" w:eastAsia="宋体" w:hAnsi="Times New Roman" w:cs="Times New Roman"/>
          <w:sz w:val="24"/>
          <w:szCs w:val="24"/>
        </w:rPr>
        <w:t>月</w:t>
      </w:r>
      <w:r w:rsidRPr="000943B9">
        <w:rPr>
          <w:rFonts w:ascii="Times New Roman" w:eastAsia="宋体" w:hAnsi="Times New Roman" w:cs="Times New Roman"/>
          <w:sz w:val="24"/>
          <w:szCs w:val="24"/>
        </w:rPr>
        <w:t>29</w:t>
      </w:r>
      <w:r w:rsidRPr="000943B9">
        <w:rPr>
          <w:rFonts w:ascii="Times New Roman" w:eastAsia="宋体" w:hAnsi="Times New Roman" w:cs="Times New Roman"/>
          <w:sz w:val="24"/>
          <w:szCs w:val="24"/>
        </w:rPr>
        <w:t>日，</w:t>
      </w:r>
      <w:r w:rsidRPr="000943B9">
        <w:rPr>
          <w:rFonts w:ascii="Times New Roman" w:eastAsia="宋体" w:hAnsi="Times New Roman" w:cs="Times New Roman"/>
          <w:sz w:val="24"/>
          <w:szCs w:val="24"/>
        </w:rPr>
        <w:t>“</w:t>
      </w:r>
      <w:r w:rsidRPr="000943B9">
        <w:rPr>
          <w:rFonts w:ascii="Times New Roman" w:eastAsia="宋体" w:hAnsi="Times New Roman" w:cs="Times New Roman"/>
          <w:sz w:val="24"/>
          <w:szCs w:val="24"/>
        </w:rPr>
        <w:t>十四五</w:t>
      </w:r>
      <w:r w:rsidRPr="000943B9">
        <w:rPr>
          <w:rFonts w:ascii="Times New Roman" w:eastAsia="宋体" w:hAnsi="Times New Roman" w:cs="Times New Roman"/>
          <w:sz w:val="24"/>
          <w:szCs w:val="24"/>
        </w:rPr>
        <w:t>”</w:t>
      </w:r>
      <w:r w:rsidRPr="000943B9">
        <w:rPr>
          <w:rFonts w:ascii="Times New Roman" w:eastAsia="宋体" w:hAnsi="Times New Roman" w:cs="Times New Roman"/>
          <w:sz w:val="24"/>
          <w:szCs w:val="24"/>
        </w:rPr>
        <w:t>规划和</w:t>
      </w:r>
      <w:r w:rsidRPr="000943B9">
        <w:rPr>
          <w:rFonts w:ascii="Times New Roman" w:eastAsia="宋体" w:hAnsi="Times New Roman" w:cs="Times New Roman"/>
          <w:sz w:val="24"/>
          <w:szCs w:val="24"/>
        </w:rPr>
        <w:t>2035</w:t>
      </w:r>
      <w:r w:rsidRPr="000943B9">
        <w:rPr>
          <w:rFonts w:ascii="Times New Roman" w:eastAsia="宋体" w:hAnsi="Times New Roman" w:cs="Times New Roman"/>
          <w:sz w:val="24"/>
          <w:szCs w:val="24"/>
        </w:rPr>
        <w:t>年远景目标：支持有条件的地方率先达到碳排放峰值；</w:t>
      </w:r>
      <w:proofErr w:type="gramStart"/>
      <w:r w:rsidRPr="000943B9">
        <w:rPr>
          <w:rFonts w:ascii="Times New Roman" w:eastAsia="宋体" w:hAnsi="Times New Roman" w:cs="Times New Roman"/>
          <w:sz w:val="24"/>
          <w:szCs w:val="24"/>
        </w:rPr>
        <w:t>推进碳排放权</w:t>
      </w:r>
      <w:proofErr w:type="gramEnd"/>
      <w:r w:rsidRPr="000943B9">
        <w:rPr>
          <w:rFonts w:ascii="Times New Roman" w:eastAsia="宋体" w:hAnsi="Times New Roman" w:cs="Times New Roman"/>
          <w:sz w:val="24"/>
          <w:szCs w:val="24"/>
        </w:rPr>
        <w:t>市场化交易。</w:t>
      </w:r>
    </w:p>
    <w:p w14:paraId="216908DB" w14:textId="555A4DA8" w:rsidR="00FC4E20" w:rsidRPr="000943B9" w:rsidRDefault="00FC4E20" w:rsidP="00FC4E20">
      <w:pPr>
        <w:spacing w:line="360" w:lineRule="auto"/>
        <w:ind w:firstLineChars="200" w:firstLine="480"/>
        <w:rPr>
          <w:rFonts w:ascii="Times New Roman" w:eastAsia="宋体" w:hAnsi="Times New Roman" w:cs="Times New Roman"/>
          <w:sz w:val="24"/>
          <w:szCs w:val="24"/>
        </w:rPr>
      </w:pPr>
      <w:r w:rsidRPr="000943B9">
        <w:rPr>
          <w:rFonts w:ascii="Times New Roman" w:eastAsia="宋体" w:hAnsi="Times New Roman" w:cs="Times New Roman"/>
          <w:sz w:val="24"/>
          <w:szCs w:val="24"/>
        </w:rPr>
        <w:t>2021</w:t>
      </w:r>
      <w:r w:rsidRPr="000943B9">
        <w:rPr>
          <w:rFonts w:ascii="Times New Roman" w:eastAsia="宋体" w:hAnsi="Times New Roman" w:cs="Times New Roman"/>
          <w:sz w:val="24"/>
          <w:szCs w:val="24"/>
        </w:rPr>
        <w:t>年</w:t>
      </w:r>
      <w:r w:rsidRPr="000943B9">
        <w:rPr>
          <w:rFonts w:ascii="Times New Roman" w:eastAsia="宋体" w:hAnsi="Times New Roman" w:cs="Times New Roman"/>
          <w:sz w:val="24"/>
          <w:szCs w:val="24"/>
        </w:rPr>
        <w:t>6</w:t>
      </w:r>
      <w:r w:rsidRPr="000943B9">
        <w:rPr>
          <w:rFonts w:ascii="Times New Roman" w:eastAsia="宋体" w:hAnsi="Times New Roman" w:cs="Times New Roman"/>
          <w:sz w:val="24"/>
          <w:szCs w:val="24"/>
        </w:rPr>
        <w:t>月</w:t>
      </w:r>
      <w:r w:rsidRPr="000943B9">
        <w:rPr>
          <w:rFonts w:ascii="Times New Roman" w:eastAsia="宋体" w:hAnsi="Times New Roman" w:cs="Times New Roman"/>
          <w:sz w:val="24"/>
          <w:szCs w:val="24"/>
        </w:rPr>
        <w:t>20</w:t>
      </w:r>
      <w:r w:rsidRPr="000943B9">
        <w:rPr>
          <w:rFonts w:ascii="Times New Roman" w:eastAsia="宋体" w:hAnsi="Times New Roman" w:cs="Times New Roman"/>
          <w:sz w:val="24"/>
          <w:szCs w:val="24"/>
        </w:rPr>
        <w:t>日，国家能源局综合</w:t>
      </w:r>
      <w:proofErr w:type="gramStart"/>
      <w:r w:rsidRPr="000943B9">
        <w:rPr>
          <w:rFonts w:ascii="Times New Roman" w:eastAsia="宋体" w:hAnsi="Times New Roman" w:cs="Times New Roman"/>
          <w:sz w:val="24"/>
          <w:szCs w:val="24"/>
        </w:rPr>
        <w:t>司正式</w:t>
      </w:r>
      <w:proofErr w:type="gramEnd"/>
      <w:r w:rsidRPr="000943B9">
        <w:rPr>
          <w:rFonts w:ascii="Times New Roman" w:eastAsia="宋体" w:hAnsi="Times New Roman" w:cs="Times New Roman"/>
          <w:sz w:val="24"/>
          <w:szCs w:val="24"/>
        </w:rPr>
        <w:t>下发《关于报送整县〈市、区</w:t>
      </w:r>
      <w:r w:rsidRPr="000943B9">
        <w:rPr>
          <w:rFonts w:ascii="Times New Roman" w:eastAsia="宋体" w:hAnsi="Times New Roman" w:cs="Times New Roman"/>
          <w:sz w:val="24"/>
          <w:szCs w:val="24"/>
        </w:rPr>
        <w:t>)</w:t>
      </w:r>
      <w:r w:rsidRPr="000943B9">
        <w:rPr>
          <w:rFonts w:ascii="Times New Roman" w:eastAsia="宋体" w:hAnsi="Times New Roman" w:cs="Times New Roman"/>
          <w:sz w:val="24"/>
          <w:szCs w:val="24"/>
        </w:rPr>
        <w:t>屋顶分布式光伏开发试点方案的通知》，拟在全国组织开展整县</w:t>
      </w:r>
      <w:r w:rsidRPr="000943B9">
        <w:rPr>
          <w:rFonts w:ascii="Times New Roman" w:eastAsia="宋体" w:hAnsi="Times New Roman" w:cs="Times New Roman"/>
          <w:sz w:val="24"/>
          <w:szCs w:val="24"/>
        </w:rPr>
        <w:t>(</w:t>
      </w:r>
      <w:r w:rsidRPr="000943B9">
        <w:rPr>
          <w:rFonts w:ascii="Times New Roman" w:eastAsia="宋体" w:hAnsi="Times New Roman" w:cs="Times New Roman"/>
          <w:sz w:val="24"/>
          <w:szCs w:val="24"/>
        </w:rPr>
        <w:t>市、区</w:t>
      </w:r>
      <w:r w:rsidRPr="000943B9">
        <w:rPr>
          <w:rFonts w:ascii="Times New Roman" w:eastAsia="宋体" w:hAnsi="Times New Roman" w:cs="Times New Roman"/>
          <w:sz w:val="24"/>
          <w:szCs w:val="24"/>
        </w:rPr>
        <w:t>)</w:t>
      </w:r>
      <w:r w:rsidRPr="000943B9">
        <w:rPr>
          <w:rFonts w:ascii="Times New Roman" w:eastAsia="宋体" w:hAnsi="Times New Roman" w:cs="Times New Roman"/>
          <w:sz w:val="24"/>
          <w:szCs w:val="24"/>
        </w:rPr>
        <w:t>推进屋顶分布式光</w:t>
      </w:r>
      <w:proofErr w:type="gramStart"/>
      <w:r w:rsidRPr="000943B9">
        <w:rPr>
          <w:rFonts w:ascii="Times New Roman" w:eastAsia="宋体" w:hAnsi="Times New Roman" w:cs="Times New Roman"/>
          <w:sz w:val="24"/>
          <w:szCs w:val="24"/>
        </w:rPr>
        <w:t>伏开发</w:t>
      </w:r>
      <w:proofErr w:type="gramEnd"/>
      <w:r w:rsidRPr="000943B9">
        <w:rPr>
          <w:rFonts w:ascii="Times New Roman" w:eastAsia="宋体" w:hAnsi="Times New Roman" w:cs="Times New Roman"/>
          <w:sz w:val="24"/>
          <w:szCs w:val="24"/>
        </w:rPr>
        <w:t>试点工作。《通知</w:t>
      </w:r>
      <w:r w:rsidRPr="000943B9">
        <w:rPr>
          <w:rFonts w:ascii="Times New Roman" w:eastAsia="宋体" w:hAnsi="Times New Roman" w:cs="Times New Roman"/>
          <w:sz w:val="24"/>
          <w:szCs w:val="24"/>
        </w:rPr>
        <w:t>1</w:t>
      </w:r>
      <w:r w:rsidRPr="000943B9">
        <w:rPr>
          <w:rFonts w:ascii="Times New Roman" w:eastAsia="宋体" w:hAnsi="Times New Roman" w:cs="Times New Roman"/>
          <w:sz w:val="24"/>
          <w:szCs w:val="24"/>
        </w:rPr>
        <w:t>》明确，党政机关</w:t>
      </w:r>
      <w:proofErr w:type="gramStart"/>
      <w:r w:rsidRPr="000943B9">
        <w:rPr>
          <w:rFonts w:ascii="Times New Roman" w:eastAsia="宋体" w:hAnsi="Times New Roman" w:cs="Times New Roman"/>
          <w:sz w:val="24"/>
          <w:szCs w:val="24"/>
        </w:rPr>
        <w:t>建筑屋质总面积</w:t>
      </w:r>
      <w:proofErr w:type="gramEnd"/>
      <w:r w:rsidRPr="000943B9">
        <w:rPr>
          <w:rFonts w:ascii="Times New Roman" w:eastAsia="宋体" w:hAnsi="Times New Roman" w:cs="Times New Roman"/>
          <w:sz w:val="24"/>
          <w:szCs w:val="24"/>
        </w:rPr>
        <w:t>可安装</w:t>
      </w:r>
      <w:proofErr w:type="gramStart"/>
      <w:r w:rsidRPr="000943B9">
        <w:rPr>
          <w:rFonts w:ascii="Times New Roman" w:eastAsia="宋体" w:hAnsi="Times New Roman" w:cs="Times New Roman"/>
          <w:sz w:val="24"/>
          <w:szCs w:val="24"/>
        </w:rPr>
        <w:t>光伏发中</w:t>
      </w:r>
      <w:proofErr w:type="gramEnd"/>
      <w:r w:rsidRPr="000943B9">
        <w:rPr>
          <w:rFonts w:ascii="Times New Roman" w:eastAsia="宋体" w:hAnsi="Times New Roman" w:cs="Times New Roman"/>
          <w:sz w:val="24"/>
          <w:szCs w:val="24"/>
        </w:rPr>
        <w:t>比例不低丁</w:t>
      </w:r>
      <w:r w:rsidRPr="000943B9">
        <w:rPr>
          <w:rFonts w:ascii="Times New Roman" w:eastAsia="宋体" w:hAnsi="Times New Roman" w:cs="Times New Roman"/>
          <w:sz w:val="24"/>
          <w:szCs w:val="24"/>
        </w:rPr>
        <w:t>50%:</w:t>
      </w:r>
      <w:r w:rsidRPr="000943B9">
        <w:rPr>
          <w:rFonts w:ascii="Times New Roman" w:eastAsia="宋体" w:hAnsi="Times New Roman" w:cs="Times New Roman"/>
          <w:sz w:val="24"/>
          <w:szCs w:val="24"/>
        </w:rPr>
        <w:t>学校、医院、村委公等公其建筑屋</w:t>
      </w:r>
      <w:proofErr w:type="gramStart"/>
      <w:r w:rsidRPr="000943B9">
        <w:rPr>
          <w:rFonts w:ascii="Times New Roman" w:eastAsia="宋体" w:hAnsi="Times New Roman" w:cs="Times New Roman"/>
          <w:sz w:val="24"/>
          <w:szCs w:val="24"/>
        </w:rPr>
        <w:t>项总雨积可</w:t>
      </w:r>
      <w:proofErr w:type="gramEnd"/>
      <w:r w:rsidRPr="000943B9">
        <w:rPr>
          <w:rFonts w:ascii="Times New Roman" w:eastAsia="宋体" w:hAnsi="Times New Roman" w:cs="Times New Roman"/>
          <w:sz w:val="24"/>
          <w:szCs w:val="24"/>
        </w:rPr>
        <w:t>安装光伏发电比例不低于</w:t>
      </w:r>
      <w:r w:rsidRPr="000943B9">
        <w:rPr>
          <w:rFonts w:ascii="Times New Roman" w:eastAsia="宋体" w:hAnsi="Times New Roman" w:cs="Times New Roman"/>
          <w:sz w:val="24"/>
          <w:szCs w:val="24"/>
        </w:rPr>
        <w:t>40%:</w:t>
      </w:r>
      <w:r w:rsidRPr="000943B9">
        <w:rPr>
          <w:rFonts w:ascii="Times New Roman" w:eastAsia="宋体" w:hAnsi="Times New Roman" w:cs="Times New Roman"/>
          <w:sz w:val="24"/>
          <w:szCs w:val="24"/>
        </w:rPr>
        <w:t>工商业厂房屋项总面积可</w:t>
      </w:r>
      <w:proofErr w:type="gramStart"/>
      <w:r w:rsidRPr="000943B9">
        <w:rPr>
          <w:rFonts w:ascii="Times New Roman" w:eastAsia="宋体" w:hAnsi="Times New Roman" w:cs="Times New Roman"/>
          <w:sz w:val="24"/>
          <w:szCs w:val="24"/>
        </w:rPr>
        <w:t>安装光伙发电</w:t>
      </w:r>
      <w:proofErr w:type="gramEnd"/>
      <w:r w:rsidRPr="000943B9">
        <w:rPr>
          <w:rFonts w:ascii="Times New Roman" w:eastAsia="宋体" w:hAnsi="Times New Roman" w:cs="Times New Roman"/>
          <w:sz w:val="24"/>
          <w:szCs w:val="24"/>
        </w:rPr>
        <w:t>比例不低于</w:t>
      </w:r>
      <w:r w:rsidRPr="000943B9">
        <w:rPr>
          <w:rFonts w:ascii="Times New Roman" w:eastAsia="宋体" w:hAnsi="Times New Roman" w:cs="Times New Roman"/>
          <w:sz w:val="24"/>
          <w:szCs w:val="24"/>
        </w:rPr>
        <w:t xml:space="preserve"> 30%:</w:t>
      </w:r>
      <w:r w:rsidRPr="000943B9">
        <w:rPr>
          <w:rFonts w:ascii="Times New Roman" w:eastAsia="宋体" w:hAnsi="Times New Roman" w:cs="Times New Roman"/>
          <w:sz w:val="24"/>
          <w:szCs w:val="24"/>
        </w:rPr>
        <w:t>农村居民屋项总面积可安装</w:t>
      </w:r>
      <w:proofErr w:type="gramStart"/>
      <w:r w:rsidRPr="000943B9">
        <w:rPr>
          <w:rFonts w:ascii="Times New Roman" w:eastAsia="宋体" w:hAnsi="Times New Roman" w:cs="Times New Roman"/>
          <w:sz w:val="24"/>
          <w:szCs w:val="24"/>
        </w:rPr>
        <w:t>光伏发中</w:t>
      </w:r>
      <w:proofErr w:type="gramEnd"/>
      <w:r w:rsidRPr="000943B9">
        <w:rPr>
          <w:rFonts w:ascii="Times New Roman" w:eastAsia="宋体" w:hAnsi="Times New Roman" w:cs="Times New Roman"/>
          <w:sz w:val="24"/>
          <w:szCs w:val="24"/>
        </w:rPr>
        <w:t>比例不低于</w:t>
      </w:r>
      <w:r w:rsidRPr="000943B9">
        <w:rPr>
          <w:rFonts w:ascii="Times New Roman" w:eastAsia="宋体" w:hAnsi="Times New Roman" w:cs="Times New Roman"/>
          <w:sz w:val="24"/>
          <w:szCs w:val="24"/>
        </w:rPr>
        <w:t>20%</w:t>
      </w:r>
      <w:r w:rsidR="006B7477" w:rsidRPr="000943B9">
        <w:rPr>
          <w:rFonts w:ascii="Times New Roman" w:eastAsia="宋体" w:hAnsi="Times New Roman" w:cs="Times New Roman"/>
          <w:sz w:val="24"/>
          <w:szCs w:val="24"/>
        </w:rPr>
        <w:t>。</w:t>
      </w:r>
    </w:p>
    <w:p w14:paraId="502A965E" w14:textId="2692A2ED" w:rsidR="006B7477" w:rsidRPr="006B7477" w:rsidRDefault="006B7477" w:rsidP="006B7477">
      <w:pPr>
        <w:spacing w:line="360" w:lineRule="auto"/>
        <w:ind w:firstLineChars="200" w:firstLine="480"/>
        <w:rPr>
          <w:rFonts w:ascii="Times New Roman" w:eastAsia="宋体" w:hAnsi="Times New Roman" w:cs="Times New Roman"/>
          <w:sz w:val="24"/>
          <w:szCs w:val="24"/>
        </w:rPr>
      </w:pPr>
      <w:r w:rsidRPr="000943B9">
        <w:rPr>
          <w:rFonts w:ascii="Times New Roman" w:eastAsia="宋体" w:hAnsi="Times New Roman" w:cs="Times New Roman"/>
          <w:sz w:val="24"/>
          <w:szCs w:val="24"/>
        </w:rPr>
        <w:t>2022</w:t>
      </w:r>
      <w:r w:rsidRPr="000943B9">
        <w:rPr>
          <w:rFonts w:ascii="Times New Roman" w:eastAsia="宋体" w:hAnsi="Times New Roman" w:cs="Times New Roman"/>
          <w:sz w:val="24"/>
          <w:szCs w:val="24"/>
        </w:rPr>
        <w:t>年</w:t>
      </w:r>
      <w:r w:rsidRPr="000943B9">
        <w:rPr>
          <w:rFonts w:ascii="Times New Roman" w:eastAsia="宋体" w:hAnsi="Times New Roman" w:cs="Times New Roman"/>
          <w:sz w:val="24"/>
          <w:szCs w:val="24"/>
        </w:rPr>
        <w:t>1</w:t>
      </w:r>
      <w:r w:rsidRPr="000943B9">
        <w:rPr>
          <w:rFonts w:ascii="Times New Roman" w:eastAsia="宋体" w:hAnsi="Times New Roman" w:cs="Times New Roman"/>
          <w:sz w:val="24"/>
          <w:szCs w:val="24"/>
        </w:rPr>
        <w:t>月，工信部</w:t>
      </w:r>
      <w:r w:rsidRPr="006B7477">
        <w:rPr>
          <w:rFonts w:ascii="Times New Roman" w:eastAsia="宋体" w:hAnsi="Times New Roman" w:cs="Times New Roman"/>
          <w:sz w:val="24"/>
          <w:szCs w:val="24"/>
        </w:rPr>
        <w:t>等五部门</w:t>
      </w:r>
      <w:r w:rsidRPr="000943B9">
        <w:rPr>
          <w:rFonts w:ascii="Times New Roman" w:eastAsia="宋体" w:hAnsi="Times New Roman" w:cs="Times New Roman"/>
          <w:sz w:val="24"/>
          <w:szCs w:val="24"/>
        </w:rPr>
        <w:t>发布《智能光伏产业创新发展行动计划（</w:t>
      </w:r>
      <w:r w:rsidRPr="000943B9">
        <w:rPr>
          <w:rFonts w:ascii="Times New Roman" w:eastAsia="宋体" w:hAnsi="Times New Roman" w:cs="Times New Roman"/>
          <w:sz w:val="24"/>
          <w:szCs w:val="24"/>
        </w:rPr>
        <w:t>2021-2025</w:t>
      </w:r>
      <w:r w:rsidRPr="000943B9">
        <w:rPr>
          <w:rFonts w:ascii="Times New Roman" w:eastAsia="宋体" w:hAnsi="Times New Roman" w:cs="Times New Roman"/>
          <w:sz w:val="24"/>
          <w:szCs w:val="24"/>
        </w:rPr>
        <w:t>年）》，加快</w:t>
      </w:r>
      <w:r w:rsidRPr="000943B9">
        <w:rPr>
          <w:rFonts w:ascii="Times New Roman" w:eastAsia="宋体" w:hAnsi="Times New Roman" w:cs="Times New Roman"/>
          <w:sz w:val="24"/>
          <w:szCs w:val="24"/>
        </w:rPr>
        <w:t>“</w:t>
      </w:r>
      <w:r w:rsidRPr="000943B9">
        <w:rPr>
          <w:rFonts w:ascii="Times New Roman" w:eastAsia="宋体" w:hAnsi="Times New Roman" w:cs="Times New Roman"/>
          <w:sz w:val="24"/>
          <w:szCs w:val="24"/>
        </w:rPr>
        <w:t>光伏</w:t>
      </w:r>
      <w:r w:rsidRPr="000943B9">
        <w:rPr>
          <w:rFonts w:ascii="Times New Roman" w:eastAsia="宋体" w:hAnsi="Times New Roman" w:cs="Times New Roman"/>
          <w:sz w:val="24"/>
          <w:szCs w:val="24"/>
        </w:rPr>
        <w:t>+</w:t>
      </w:r>
      <w:r w:rsidRPr="000943B9">
        <w:rPr>
          <w:rFonts w:ascii="Times New Roman" w:eastAsia="宋体" w:hAnsi="Times New Roman" w:cs="Times New Roman"/>
          <w:sz w:val="24"/>
          <w:szCs w:val="24"/>
        </w:rPr>
        <w:t>交通</w:t>
      </w:r>
      <w:r w:rsidRPr="000943B9">
        <w:rPr>
          <w:rFonts w:ascii="Times New Roman" w:eastAsia="宋体" w:hAnsi="Times New Roman" w:cs="Times New Roman"/>
          <w:sz w:val="24"/>
          <w:szCs w:val="24"/>
        </w:rPr>
        <w:t>”</w:t>
      </w:r>
      <w:r w:rsidRPr="000943B9">
        <w:rPr>
          <w:rFonts w:ascii="Times New Roman" w:eastAsia="宋体" w:hAnsi="Times New Roman" w:cs="Times New Roman"/>
          <w:sz w:val="24"/>
          <w:szCs w:val="24"/>
        </w:rPr>
        <w:t>等融合发展项目推广应用，推动交通领域光伏电站及充电桩示范建设。坚持充分论证、因地制宜、试点先行的原则，鼓励光伏发电在公路服务区（停车场）、加油站等领域的应用。</w:t>
      </w:r>
    </w:p>
    <w:p w14:paraId="1F09D85F" w14:textId="41F2CD47" w:rsidR="00FC4E20" w:rsidRPr="000943B9" w:rsidRDefault="00FC4E20" w:rsidP="00CC1BF8">
      <w:pPr>
        <w:spacing w:line="360" w:lineRule="auto"/>
        <w:jc w:val="center"/>
        <w:rPr>
          <w:rFonts w:ascii="Times New Roman" w:eastAsia="宋体" w:hAnsi="Times New Roman" w:cs="Times New Roman"/>
          <w:sz w:val="24"/>
          <w:szCs w:val="24"/>
        </w:rPr>
      </w:pPr>
      <w:r w:rsidRPr="000943B9">
        <w:rPr>
          <w:rFonts w:ascii="Times New Roman" w:eastAsia="宋体" w:hAnsi="Times New Roman" w:cs="Times New Roman"/>
          <w:noProof/>
        </w:rPr>
        <w:drawing>
          <wp:inline distT="0" distB="0" distL="0" distR="0" wp14:anchorId="57967475" wp14:editId="41FE91A8">
            <wp:extent cx="2547634" cy="1770663"/>
            <wp:effectExtent l="0" t="0" r="5080" b="127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88636" cy="1799161"/>
                    </a:xfrm>
                    <a:prstGeom prst="rect">
                      <a:avLst/>
                    </a:prstGeom>
                    <a:noFill/>
                    <a:ln>
                      <a:noFill/>
                    </a:ln>
                  </pic:spPr>
                </pic:pic>
              </a:graphicData>
            </a:graphic>
          </wp:inline>
        </w:drawing>
      </w:r>
      <w:r w:rsidRPr="000943B9">
        <w:rPr>
          <w:rFonts w:ascii="Times New Roman" w:eastAsia="宋体" w:hAnsi="Times New Roman" w:cs="Times New Roman"/>
          <w:noProof/>
        </w:rPr>
        <w:drawing>
          <wp:inline distT="0" distB="0" distL="0" distR="0" wp14:anchorId="5E26BC1C" wp14:editId="0F0B7576">
            <wp:extent cx="2261870" cy="1766015"/>
            <wp:effectExtent l="0" t="0" r="5080"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02805" cy="1797976"/>
                    </a:xfrm>
                    <a:prstGeom prst="rect">
                      <a:avLst/>
                    </a:prstGeom>
                    <a:noFill/>
                    <a:ln>
                      <a:noFill/>
                    </a:ln>
                  </pic:spPr>
                </pic:pic>
              </a:graphicData>
            </a:graphic>
          </wp:inline>
        </w:drawing>
      </w:r>
    </w:p>
    <w:p w14:paraId="32D4E352" w14:textId="77777777" w:rsidR="00FC4E20" w:rsidRPr="000943B9" w:rsidRDefault="00FC4E20" w:rsidP="00FC4E20">
      <w:pPr>
        <w:keepNext/>
        <w:keepLines/>
        <w:numPr>
          <w:ilvl w:val="0"/>
          <w:numId w:val="1"/>
        </w:numPr>
        <w:spacing w:line="360" w:lineRule="auto"/>
        <w:outlineLvl w:val="1"/>
        <w:rPr>
          <w:rFonts w:ascii="Times New Roman" w:eastAsia="宋体" w:hAnsi="Times New Roman" w:cs="Times New Roman"/>
          <w:b/>
          <w:bCs/>
          <w:sz w:val="28"/>
          <w:szCs w:val="44"/>
        </w:rPr>
      </w:pPr>
      <w:bookmarkStart w:id="6" w:name="_Toc7012358"/>
      <w:bookmarkStart w:id="7" w:name="_Toc86506383"/>
      <w:bookmarkStart w:id="8" w:name="_Toc96016642"/>
      <w:bookmarkStart w:id="9" w:name="_Toc129331986"/>
      <w:r w:rsidRPr="000943B9">
        <w:rPr>
          <w:rFonts w:ascii="Times New Roman" w:eastAsia="宋体" w:hAnsi="Times New Roman" w:cs="Times New Roman"/>
          <w:b/>
          <w:bCs/>
          <w:sz w:val="28"/>
          <w:szCs w:val="44"/>
        </w:rPr>
        <w:lastRenderedPageBreak/>
        <w:t>项目建设必要性</w:t>
      </w:r>
      <w:bookmarkEnd w:id="6"/>
      <w:bookmarkEnd w:id="7"/>
      <w:bookmarkEnd w:id="8"/>
      <w:bookmarkEnd w:id="9"/>
    </w:p>
    <w:p w14:paraId="2C218A5F" w14:textId="77777777" w:rsidR="00FC4E20" w:rsidRPr="000943B9" w:rsidRDefault="00FC4E20" w:rsidP="00FC4E20">
      <w:pPr>
        <w:spacing w:line="360" w:lineRule="auto"/>
        <w:ind w:firstLineChars="200" w:firstLine="482"/>
        <w:jc w:val="left"/>
        <w:rPr>
          <w:rFonts w:ascii="Times New Roman" w:eastAsia="宋体" w:hAnsi="Times New Roman" w:cs="Times New Roman"/>
          <w:b/>
          <w:bCs/>
          <w:sz w:val="24"/>
          <w:szCs w:val="24"/>
        </w:rPr>
      </w:pPr>
      <w:r w:rsidRPr="000943B9">
        <w:rPr>
          <w:rFonts w:ascii="Times New Roman" w:eastAsia="宋体" w:hAnsi="Times New Roman" w:cs="Times New Roman"/>
          <w:b/>
          <w:bCs/>
          <w:sz w:val="24"/>
          <w:szCs w:val="24"/>
        </w:rPr>
        <w:t>（</w:t>
      </w:r>
      <w:r w:rsidRPr="000943B9">
        <w:rPr>
          <w:rFonts w:ascii="Times New Roman" w:eastAsia="宋体" w:hAnsi="Times New Roman" w:cs="Times New Roman"/>
          <w:b/>
          <w:bCs/>
          <w:sz w:val="24"/>
          <w:szCs w:val="24"/>
        </w:rPr>
        <w:t>1</w:t>
      </w:r>
      <w:r w:rsidRPr="000943B9">
        <w:rPr>
          <w:rFonts w:ascii="Times New Roman" w:eastAsia="宋体" w:hAnsi="Times New Roman" w:cs="Times New Roman"/>
          <w:b/>
          <w:bCs/>
          <w:sz w:val="24"/>
          <w:szCs w:val="24"/>
        </w:rPr>
        <w:t>）光伏发电节约电费，降低站内电费支出</w:t>
      </w:r>
    </w:p>
    <w:p w14:paraId="1DC6203A" w14:textId="5C9CBF90" w:rsidR="00FC4E20" w:rsidRPr="000943B9" w:rsidRDefault="00FC4E20" w:rsidP="00484F0D">
      <w:pPr>
        <w:spacing w:line="360" w:lineRule="auto"/>
        <w:ind w:firstLineChars="200" w:firstLine="480"/>
        <w:rPr>
          <w:rFonts w:ascii="Times New Roman" w:eastAsia="宋体" w:hAnsi="Times New Roman" w:cs="Times New Roman"/>
          <w:sz w:val="24"/>
          <w:szCs w:val="24"/>
        </w:rPr>
      </w:pPr>
      <w:r w:rsidRPr="000943B9">
        <w:rPr>
          <w:rFonts w:ascii="Times New Roman" w:eastAsia="宋体" w:hAnsi="Times New Roman" w:cs="Times New Roman"/>
          <w:sz w:val="24"/>
          <w:szCs w:val="24"/>
        </w:rPr>
        <w:t>通过在建筑物屋顶建设分布式光伏，光</w:t>
      </w:r>
      <w:proofErr w:type="gramStart"/>
      <w:r w:rsidRPr="000943B9">
        <w:rPr>
          <w:rFonts w:ascii="Times New Roman" w:eastAsia="宋体" w:hAnsi="Times New Roman" w:cs="Times New Roman"/>
          <w:sz w:val="24"/>
          <w:szCs w:val="24"/>
        </w:rPr>
        <w:t>伏系统</w:t>
      </w:r>
      <w:proofErr w:type="gramEnd"/>
      <w:r w:rsidRPr="000943B9">
        <w:rPr>
          <w:rFonts w:ascii="Times New Roman" w:eastAsia="宋体" w:hAnsi="Times New Roman" w:cs="Times New Roman"/>
          <w:sz w:val="24"/>
          <w:szCs w:val="24"/>
        </w:rPr>
        <w:t>可直接自发自用供给站内负荷使用，光伏所发清洁电力能够有效降低站内负荷直接从电网获取电能。</w:t>
      </w:r>
    </w:p>
    <w:p w14:paraId="54CF1002" w14:textId="34F98052" w:rsidR="00FC4E20" w:rsidRPr="000943B9" w:rsidRDefault="00FC4E20" w:rsidP="00FC4E20">
      <w:pPr>
        <w:spacing w:line="360" w:lineRule="auto"/>
        <w:ind w:firstLineChars="200" w:firstLine="482"/>
        <w:jc w:val="left"/>
        <w:rPr>
          <w:rFonts w:ascii="Times New Roman" w:eastAsia="宋体" w:hAnsi="Times New Roman" w:cs="Times New Roman"/>
          <w:b/>
          <w:bCs/>
          <w:sz w:val="24"/>
          <w:szCs w:val="24"/>
        </w:rPr>
      </w:pPr>
      <w:r w:rsidRPr="000943B9">
        <w:rPr>
          <w:rFonts w:ascii="Times New Roman" w:eastAsia="宋体" w:hAnsi="Times New Roman" w:cs="Times New Roman"/>
          <w:b/>
          <w:bCs/>
          <w:sz w:val="24"/>
          <w:szCs w:val="24"/>
        </w:rPr>
        <w:t>（</w:t>
      </w:r>
      <w:r w:rsidRPr="000943B9">
        <w:rPr>
          <w:rFonts w:ascii="Times New Roman" w:eastAsia="宋体" w:hAnsi="Times New Roman" w:cs="Times New Roman"/>
          <w:b/>
          <w:bCs/>
          <w:sz w:val="24"/>
          <w:szCs w:val="24"/>
        </w:rPr>
        <w:t>2</w:t>
      </w:r>
      <w:r w:rsidRPr="000943B9">
        <w:rPr>
          <w:rFonts w:ascii="Times New Roman" w:eastAsia="宋体" w:hAnsi="Times New Roman" w:cs="Times New Roman"/>
          <w:b/>
          <w:bCs/>
          <w:sz w:val="24"/>
          <w:szCs w:val="24"/>
        </w:rPr>
        <w:t>）配置充电桩是必然选择</w:t>
      </w:r>
    </w:p>
    <w:p w14:paraId="26A60CBF" w14:textId="62BC9FBB" w:rsidR="00FC4E20" w:rsidRPr="000943B9" w:rsidRDefault="00FC4E20" w:rsidP="00484F0D">
      <w:pPr>
        <w:spacing w:line="360" w:lineRule="auto"/>
        <w:ind w:firstLineChars="200" w:firstLine="480"/>
        <w:rPr>
          <w:rFonts w:ascii="Times New Roman" w:eastAsia="宋体" w:hAnsi="Times New Roman" w:cs="Times New Roman"/>
          <w:sz w:val="24"/>
          <w:szCs w:val="24"/>
        </w:rPr>
      </w:pPr>
      <w:r w:rsidRPr="000943B9">
        <w:rPr>
          <w:rFonts w:ascii="Times New Roman" w:eastAsia="宋体" w:hAnsi="Times New Roman" w:cs="Times New Roman"/>
          <w:sz w:val="24"/>
          <w:szCs w:val="24"/>
        </w:rPr>
        <w:t>电动汽车作为一种发展前景广阔的绿色交通工具，今后的普及速度会异常迅猛，未来的市场前景也是异常巨大的。因为新能源汽车的发展有很明显的需求，就是对于充电站的建设，我国燃油车的数量庞大，短时间内依然是无法撼动传统加油站的主流地位，既然</w:t>
      </w:r>
      <w:r w:rsidRPr="000943B9">
        <w:rPr>
          <w:rFonts w:ascii="Times New Roman" w:eastAsia="宋体" w:hAnsi="Times New Roman" w:cs="Times New Roman"/>
          <w:sz w:val="24"/>
          <w:szCs w:val="24"/>
        </w:rPr>
        <w:t>“</w:t>
      </w:r>
      <w:r w:rsidRPr="000943B9">
        <w:rPr>
          <w:rFonts w:ascii="Times New Roman" w:eastAsia="宋体" w:hAnsi="Times New Roman" w:cs="Times New Roman"/>
          <w:sz w:val="24"/>
          <w:szCs w:val="24"/>
        </w:rPr>
        <w:t>打不过，就加入他</w:t>
      </w:r>
      <w:r w:rsidRPr="000943B9">
        <w:rPr>
          <w:rFonts w:ascii="Times New Roman" w:eastAsia="宋体" w:hAnsi="Times New Roman" w:cs="Times New Roman"/>
          <w:sz w:val="24"/>
          <w:szCs w:val="24"/>
        </w:rPr>
        <w:t>”</w:t>
      </w:r>
      <w:r w:rsidRPr="000943B9">
        <w:rPr>
          <w:rFonts w:ascii="Times New Roman" w:eastAsia="宋体" w:hAnsi="Times New Roman" w:cs="Times New Roman"/>
          <w:sz w:val="24"/>
          <w:szCs w:val="24"/>
        </w:rPr>
        <w:t>，不少加油站已经为未来做打算，把充电桩融合进去。</w:t>
      </w:r>
    </w:p>
    <w:p w14:paraId="4B43C411" w14:textId="77777777" w:rsidR="00FC4E20" w:rsidRPr="000943B9" w:rsidRDefault="00FC4E20" w:rsidP="00FC4E20">
      <w:pPr>
        <w:spacing w:line="360" w:lineRule="auto"/>
        <w:ind w:firstLineChars="200" w:firstLine="482"/>
        <w:jc w:val="left"/>
        <w:rPr>
          <w:rFonts w:ascii="Times New Roman" w:eastAsia="宋体" w:hAnsi="Times New Roman" w:cs="Times New Roman"/>
          <w:b/>
          <w:bCs/>
          <w:sz w:val="24"/>
          <w:szCs w:val="24"/>
        </w:rPr>
      </w:pPr>
      <w:r w:rsidRPr="000943B9">
        <w:rPr>
          <w:rFonts w:ascii="Times New Roman" w:eastAsia="宋体" w:hAnsi="Times New Roman" w:cs="Times New Roman"/>
          <w:b/>
          <w:bCs/>
          <w:sz w:val="24"/>
          <w:szCs w:val="24"/>
        </w:rPr>
        <w:t>（</w:t>
      </w:r>
      <w:r w:rsidRPr="000943B9">
        <w:rPr>
          <w:rFonts w:ascii="Times New Roman" w:eastAsia="宋体" w:hAnsi="Times New Roman" w:cs="Times New Roman"/>
          <w:b/>
          <w:bCs/>
          <w:sz w:val="24"/>
          <w:szCs w:val="24"/>
        </w:rPr>
        <w:t>3</w:t>
      </w:r>
      <w:r w:rsidRPr="000943B9">
        <w:rPr>
          <w:rFonts w:ascii="Times New Roman" w:eastAsia="宋体" w:hAnsi="Times New Roman" w:cs="Times New Roman"/>
          <w:b/>
          <w:bCs/>
          <w:sz w:val="24"/>
          <w:szCs w:val="24"/>
        </w:rPr>
        <w:t>）储能系统是将光</w:t>
      </w:r>
      <w:proofErr w:type="gramStart"/>
      <w:r w:rsidRPr="000943B9">
        <w:rPr>
          <w:rFonts w:ascii="Times New Roman" w:eastAsia="宋体" w:hAnsi="Times New Roman" w:cs="Times New Roman"/>
          <w:b/>
          <w:bCs/>
          <w:sz w:val="24"/>
          <w:szCs w:val="24"/>
        </w:rPr>
        <w:t>伏和充电桩协调</w:t>
      </w:r>
      <w:proofErr w:type="gramEnd"/>
      <w:r w:rsidRPr="000943B9">
        <w:rPr>
          <w:rFonts w:ascii="Times New Roman" w:eastAsia="宋体" w:hAnsi="Times New Roman" w:cs="Times New Roman"/>
          <w:b/>
          <w:bCs/>
          <w:sz w:val="24"/>
          <w:szCs w:val="24"/>
        </w:rPr>
        <w:t>统一的纽带桥梁</w:t>
      </w:r>
    </w:p>
    <w:p w14:paraId="01C5A15D" w14:textId="1DE3309A" w:rsidR="00FC4E20" w:rsidRPr="000943B9" w:rsidRDefault="00FC4E20" w:rsidP="009B693E">
      <w:pPr>
        <w:spacing w:line="360" w:lineRule="auto"/>
        <w:ind w:firstLineChars="200" w:firstLine="480"/>
        <w:rPr>
          <w:rFonts w:ascii="Times New Roman" w:eastAsia="宋体" w:hAnsi="Times New Roman" w:cs="Times New Roman"/>
          <w:sz w:val="24"/>
          <w:szCs w:val="24"/>
        </w:rPr>
      </w:pPr>
      <w:r w:rsidRPr="000943B9">
        <w:rPr>
          <w:rFonts w:ascii="Times New Roman" w:eastAsia="宋体" w:hAnsi="Times New Roman" w:cs="Times New Roman"/>
          <w:sz w:val="24"/>
          <w:szCs w:val="24"/>
        </w:rPr>
        <w:t>由于光伏发电的随机性和不平衡性，其波动性较大；对于站内其他负荷还行，但是对于充电桩来说，负荷也不是稳定均匀负荷，该负荷会根据车主的充电用车习惯和出行需求随时发生变化，因此需要储能系统在光伏系统、充电系统之间起到纽带桥梁作用。储能</w:t>
      </w:r>
      <w:proofErr w:type="gramStart"/>
      <w:r w:rsidRPr="000943B9">
        <w:rPr>
          <w:rFonts w:ascii="Times New Roman" w:eastAsia="宋体" w:hAnsi="Times New Roman" w:cs="Times New Roman"/>
          <w:sz w:val="24"/>
          <w:szCs w:val="24"/>
        </w:rPr>
        <w:t>可将消纳</w:t>
      </w:r>
      <w:proofErr w:type="gramEnd"/>
      <w:r w:rsidRPr="000943B9">
        <w:rPr>
          <w:rFonts w:ascii="Times New Roman" w:eastAsia="宋体" w:hAnsi="Times New Roman" w:cs="Times New Roman"/>
          <w:sz w:val="24"/>
          <w:szCs w:val="24"/>
        </w:rPr>
        <w:t>不掉光</w:t>
      </w:r>
      <w:proofErr w:type="gramStart"/>
      <w:r w:rsidRPr="000943B9">
        <w:rPr>
          <w:rFonts w:ascii="Times New Roman" w:eastAsia="宋体" w:hAnsi="Times New Roman" w:cs="Times New Roman"/>
          <w:sz w:val="24"/>
          <w:szCs w:val="24"/>
        </w:rPr>
        <w:t>伏</w:t>
      </w:r>
      <w:proofErr w:type="gramEnd"/>
      <w:r w:rsidRPr="000943B9">
        <w:rPr>
          <w:rFonts w:ascii="Times New Roman" w:eastAsia="宋体" w:hAnsi="Times New Roman" w:cs="Times New Roman"/>
          <w:sz w:val="24"/>
          <w:szCs w:val="24"/>
        </w:rPr>
        <w:t>进行存储，并在负荷有需求的情况下进行放电，实现光伏的最大化自发自用。同时储能系统可实现</w:t>
      </w:r>
      <w:proofErr w:type="gramStart"/>
      <w:r w:rsidRPr="000943B9">
        <w:rPr>
          <w:rFonts w:ascii="Times New Roman" w:eastAsia="宋体" w:hAnsi="Times New Roman" w:cs="Times New Roman"/>
          <w:sz w:val="24"/>
          <w:szCs w:val="24"/>
        </w:rPr>
        <w:t>谷电峰</w:t>
      </w:r>
      <w:proofErr w:type="gramEnd"/>
      <w:r w:rsidRPr="000943B9">
        <w:rPr>
          <w:rFonts w:ascii="Times New Roman" w:eastAsia="宋体" w:hAnsi="Times New Roman" w:cs="Times New Roman"/>
          <w:sz w:val="24"/>
          <w:szCs w:val="24"/>
        </w:rPr>
        <w:t>用，降低站内的用能成本。</w:t>
      </w:r>
    </w:p>
    <w:p w14:paraId="15CC1074" w14:textId="77777777" w:rsidR="00FC4E20" w:rsidRPr="000943B9" w:rsidRDefault="00FC4E20" w:rsidP="00FC4E20">
      <w:pPr>
        <w:spacing w:line="360" w:lineRule="auto"/>
        <w:ind w:firstLineChars="200" w:firstLine="482"/>
        <w:jc w:val="left"/>
        <w:rPr>
          <w:rFonts w:ascii="Times New Roman" w:eastAsia="宋体" w:hAnsi="Times New Roman" w:cs="Times New Roman"/>
          <w:b/>
          <w:bCs/>
          <w:sz w:val="24"/>
          <w:szCs w:val="24"/>
        </w:rPr>
      </w:pPr>
      <w:r w:rsidRPr="000943B9">
        <w:rPr>
          <w:rFonts w:ascii="Times New Roman" w:eastAsia="宋体" w:hAnsi="Times New Roman" w:cs="Times New Roman"/>
          <w:b/>
          <w:bCs/>
          <w:sz w:val="24"/>
          <w:szCs w:val="24"/>
        </w:rPr>
        <w:t>（</w:t>
      </w:r>
      <w:r w:rsidRPr="000943B9">
        <w:rPr>
          <w:rFonts w:ascii="Times New Roman" w:eastAsia="宋体" w:hAnsi="Times New Roman" w:cs="Times New Roman"/>
          <w:b/>
          <w:bCs/>
          <w:sz w:val="24"/>
          <w:szCs w:val="24"/>
        </w:rPr>
        <w:t>4</w:t>
      </w:r>
      <w:r w:rsidRPr="000943B9">
        <w:rPr>
          <w:rFonts w:ascii="Times New Roman" w:eastAsia="宋体" w:hAnsi="Times New Roman" w:cs="Times New Roman"/>
          <w:b/>
          <w:bCs/>
          <w:sz w:val="24"/>
          <w:szCs w:val="24"/>
        </w:rPr>
        <w:t>）储能系统可起到临时增容</w:t>
      </w:r>
      <w:proofErr w:type="gramStart"/>
      <w:r w:rsidRPr="000943B9">
        <w:rPr>
          <w:rFonts w:ascii="Times New Roman" w:eastAsia="宋体" w:hAnsi="Times New Roman" w:cs="Times New Roman"/>
          <w:b/>
          <w:bCs/>
          <w:sz w:val="24"/>
          <w:szCs w:val="24"/>
        </w:rPr>
        <w:t>和备电作用</w:t>
      </w:r>
      <w:proofErr w:type="gramEnd"/>
    </w:p>
    <w:p w14:paraId="509FF74D" w14:textId="3BDB3C84" w:rsidR="00FC4E20" w:rsidRPr="000943B9" w:rsidRDefault="00B20F3C" w:rsidP="009B693E">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随着厂区后期设备的增加</w:t>
      </w:r>
      <w:r w:rsidR="00FC4E20" w:rsidRPr="000943B9">
        <w:rPr>
          <w:rFonts w:ascii="Times New Roman" w:eastAsia="宋体" w:hAnsi="Times New Roman" w:cs="Times New Roman"/>
          <w:sz w:val="24"/>
          <w:szCs w:val="24"/>
        </w:rPr>
        <w:t>，会存在配电容量不足的需求，</w:t>
      </w:r>
      <w:r>
        <w:rPr>
          <w:rFonts w:ascii="Times New Roman" w:eastAsia="宋体" w:hAnsi="Times New Roman" w:cs="Times New Roman" w:hint="eastAsia"/>
          <w:sz w:val="24"/>
          <w:szCs w:val="24"/>
        </w:rPr>
        <w:t>针对</w:t>
      </w:r>
      <w:r w:rsidR="00FC4E20" w:rsidRPr="000943B9">
        <w:rPr>
          <w:rFonts w:ascii="Times New Roman" w:eastAsia="宋体" w:hAnsi="Times New Roman" w:cs="Times New Roman"/>
          <w:sz w:val="24"/>
          <w:szCs w:val="24"/>
        </w:rPr>
        <w:t>这样的场景，要满足大功率充电桩的建设需求，只能通过增容的方式来实现电力增容。目前电力增容一方面可考虑新增变压器、一方面可考虑新建储能系统，通过储能系统放电来实现增容，但是新建变压器手续繁琐，时间较长、投入较大，因此可通过新增储能的方式来实现充电桩配电的增容需求。</w:t>
      </w:r>
    </w:p>
    <w:p w14:paraId="23DF288E" w14:textId="77777777" w:rsidR="00FC4E20" w:rsidRPr="000943B9" w:rsidRDefault="00FC4E20" w:rsidP="00FC4E20">
      <w:pPr>
        <w:keepNext/>
        <w:keepLines/>
        <w:numPr>
          <w:ilvl w:val="0"/>
          <w:numId w:val="1"/>
        </w:numPr>
        <w:spacing w:line="360" w:lineRule="auto"/>
        <w:outlineLvl w:val="1"/>
        <w:rPr>
          <w:rFonts w:ascii="Times New Roman" w:eastAsia="宋体" w:hAnsi="Times New Roman" w:cs="Times New Roman"/>
          <w:b/>
          <w:bCs/>
          <w:sz w:val="28"/>
          <w:szCs w:val="44"/>
        </w:rPr>
      </w:pPr>
      <w:bookmarkStart w:id="10" w:name="_Toc86506384"/>
      <w:bookmarkStart w:id="11" w:name="_Toc96016643"/>
      <w:bookmarkStart w:id="12" w:name="_Toc129331987"/>
      <w:r w:rsidRPr="000943B9">
        <w:rPr>
          <w:rFonts w:ascii="Times New Roman" w:eastAsia="宋体" w:hAnsi="Times New Roman" w:cs="Times New Roman"/>
          <w:b/>
          <w:bCs/>
          <w:sz w:val="28"/>
          <w:szCs w:val="44"/>
        </w:rPr>
        <w:t>方案设计依据与原则</w:t>
      </w:r>
      <w:bookmarkEnd w:id="10"/>
      <w:bookmarkEnd w:id="11"/>
      <w:bookmarkEnd w:id="12"/>
    </w:p>
    <w:p w14:paraId="4323926C" w14:textId="77777777" w:rsidR="00FC4E20" w:rsidRPr="000943B9" w:rsidRDefault="00FC4E20" w:rsidP="00FC4E20">
      <w:pPr>
        <w:pStyle w:val="3"/>
        <w:spacing w:before="0" w:after="0" w:line="360" w:lineRule="auto"/>
        <w:rPr>
          <w:rFonts w:ascii="Times New Roman" w:eastAsia="宋体" w:hAnsi="Times New Roman" w:cs="Times New Roman"/>
          <w:sz w:val="24"/>
          <w:szCs w:val="24"/>
        </w:rPr>
      </w:pPr>
      <w:bookmarkStart w:id="13" w:name="_Toc74779845"/>
      <w:bookmarkStart w:id="14" w:name="_Toc74327405"/>
      <w:bookmarkStart w:id="15" w:name="_Toc73275771"/>
      <w:bookmarkStart w:id="16" w:name="_Toc72319552"/>
      <w:bookmarkStart w:id="17" w:name="_Toc65011912"/>
      <w:bookmarkStart w:id="18" w:name="_Toc61039711"/>
      <w:bookmarkStart w:id="19" w:name="_Toc50062622"/>
      <w:bookmarkStart w:id="20" w:name="_Toc50062493"/>
      <w:bookmarkStart w:id="21" w:name="_Toc45009397"/>
      <w:bookmarkStart w:id="22" w:name="_Toc75100770"/>
      <w:bookmarkStart w:id="23" w:name="_Toc76217926"/>
      <w:bookmarkStart w:id="24" w:name="_Toc77028839"/>
      <w:bookmarkStart w:id="25" w:name="_Toc78930458"/>
      <w:bookmarkStart w:id="26" w:name="_Toc83755526"/>
      <w:bookmarkStart w:id="27" w:name="_Toc86506385"/>
      <w:bookmarkStart w:id="28" w:name="_Toc96016644"/>
      <w:bookmarkStart w:id="29" w:name="_Toc129331988"/>
      <w:r w:rsidRPr="000943B9">
        <w:rPr>
          <w:rFonts w:ascii="Times New Roman" w:eastAsia="宋体" w:hAnsi="Times New Roman" w:cs="Times New Roman"/>
          <w:sz w:val="24"/>
          <w:szCs w:val="24"/>
        </w:rPr>
        <w:t>1.3.1</w:t>
      </w:r>
      <w:r w:rsidRPr="000943B9">
        <w:rPr>
          <w:rFonts w:ascii="Times New Roman" w:eastAsia="宋体" w:hAnsi="Times New Roman" w:cs="Times New Roman"/>
          <w:sz w:val="24"/>
          <w:szCs w:val="24"/>
        </w:rPr>
        <w:t>设计依据</w:t>
      </w:r>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p>
    <w:tbl>
      <w:tblPr>
        <w:tblW w:w="90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6635"/>
      </w:tblGrid>
      <w:tr w:rsidR="00FC4E20" w:rsidRPr="000943B9" w14:paraId="4E8F847B" w14:textId="77777777" w:rsidTr="0097597A">
        <w:trPr>
          <w:trHeight w:hRule="exact" w:val="454"/>
        </w:trPr>
        <w:tc>
          <w:tcPr>
            <w:tcW w:w="2405" w:type="dxa"/>
            <w:tcBorders>
              <w:top w:val="single" w:sz="4" w:space="0" w:color="auto"/>
              <w:left w:val="single" w:sz="4" w:space="0" w:color="auto"/>
              <w:bottom w:val="single" w:sz="4" w:space="0" w:color="auto"/>
              <w:right w:val="single" w:sz="4" w:space="0" w:color="auto"/>
            </w:tcBorders>
            <w:noWrap/>
            <w:vAlign w:val="center"/>
            <w:hideMark/>
          </w:tcPr>
          <w:p w14:paraId="46B513F9" w14:textId="77777777" w:rsidR="00FC4E20" w:rsidRPr="000943B9" w:rsidRDefault="00FC4E20" w:rsidP="0097597A">
            <w:pPr>
              <w:rPr>
                <w:rFonts w:ascii="Times New Roman" w:eastAsia="宋体" w:hAnsi="Times New Roman" w:cs="Times New Roman"/>
                <w:sz w:val="24"/>
                <w:szCs w:val="24"/>
              </w:rPr>
            </w:pPr>
            <w:r w:rsidRPr="000943B9">
              <w:rPr>
                <w:rFonts w:ascii="Times New Roman" w:eastAsia="宋体" w:hAnsi="Times New Roman" w:cs="Times New Roman"/>
                <w:sz w:val="24"/>
                <w:szCs w:val="24"/>
              </w:rPr>
              <w:t>GB17467-2010</w:t>
            </w:r>
          </w:p>
        </w:tc>
        <w:tc>
          <w:tcPr>
            <w:tcW w:w="6635" w:type="dxa"/>
            <w:tcBorders>
              <w:top w:val="single" w:sz="4" w:space="0" w:color="auto"/>
              <w:left w:val="single" w:sz="4" w:space="0" w:color="auto"/>
              <w:bottom w:val="single" w:sz="4" w:space="0" w:color="auto"/>
              <w:right w:val="single" w:sz="4" w:space="0" w:color="auto"/>
            </w:tcBorders>
            <w:noWrap/>
            <w:vAlign w:val="center"/>
            <w:hideMark/>
          </w:tcPr>
          <w:p w14:paraId="2BCC1006" w14:textId="77777777" w:rsidR="00FC4E20" w:rsidRPr="000943B9" w:rsidRDefault="00FC4E20" w:rsidP="0097597A">
            <w:pPr>
              <w:rPr>
                <w:rFonts w:ascii="Times New Roman" w:eastAsia="宋体" w:hAnsi="Times New Roman" w:cs="Times New Roman"/>
                <w:sz w:val="24"/>
                <w:szCs w:val="24"/>
              </w:rPr>
            </w:pPr>
            <w:r w:rsidRPr="000943B9">
              <w:rPr>
                <w:rFonts w:ascii="Times New Roman" w:eastAsia="宋体" w:hAnsi="Times New Roman" w:cs="Times New Roman"/>
                <w:sz w:val="24"/>
                <w:szCs w:val="24"/>
              </w:rPr>
              <w:t>《高压</w:t>
            </w:r>
            <w:r w:rsidRPr="000943B9">
              <w:rPr>
                <w:rFonts w:ascii="Times New Roman" w:eastAsia="宋体" w:hAnsi="Times New Roman" w:cs="Times New Roman"/>
                <w:sz w:val="24"/>
                <w:szCs w:val="24"/>
              </w:rPr>
              <w:t>/</w:t>
            </w:r>
            <w:r w:rsidRPr="000943B9">
              <w:rPr>
                <w:rFonts w:ascii="Times New Roman" w:eastAsia="宋体" w:hAnsi="Times New Roman" w:cs="Times New Roman"/>
                <w:sz w:val="24"/>
                <w:szCs w:val="24"/>
              </w:rPr>
              <w:t>低压预装式变电站》</w:t>
            </w:r>
          </w:p>
        </w:tc>
      </w:tr>
      <w:tr w:rsidR="00FC4E20" w:rsidRPr="000943B9" w14:paraId="7BB5B48B" w14:textId="77777777" w:rsidTr="0097597A">
        <w:trPr>
          <w:trHeight w:hRule="exact" w:val="454"/>
        </w:trPr>
        <w:tc>
          <w:tcPr>
            <w:tcW w:w="2405" w:type="dxa"/>
            <w:tcBorders>
              <w:top w:val="single" w:sz="4" w:space="0" w:color="auto"/>
              <w:left w:val="single" w:sz="4" w:space="0" w:color="auto"/>
              <w:bottom w:val="single" w:sz="4" w:space="0" w:color="auto"/>
              <w:right w:val="single" w:sz="4" w:space="0" w:color="auto"/>
            </w:tcBorders>
            <w:noWrap/>
            <w:vAlign w:val="center"/>
            <w:hideMark/>
          </w:tcPr>
          <w:p w14:paraId="72DA3567" w14:textId="77777777" w:rsidR="00FC4E20" w:rsidRPr="000943B9" w:rsidRDefault="00FC4E20" w:rsidP="0097597A">
            <w:pPr>
              <w:rPr>
                <w:rFonts w:ascii="Times New Roman" w:eastAsia="宋体" w:hAnsi="Times New Roman" w:cs="Times New Roman"/>
                <w:sz w:val="24"/>
                <w:szCs w:val="24"/>
              </w:rPr>
            </w:pPr>
            <w:r w:rsidRPr="000943B9">
              <w:rPr>
                <w:rFonts w:ascii="Times New Roman" w:eastAsia="宋体" w:hAnsi="Times New Roman" w:cs="Times New Roman"/>
                <w:sz w:val="24"/>
                <w:szCs w:val="24"/>
              </w:rPr>
              <w:t>GB50169-2006</w:t>
            </w:r>
          </w:p>
        </w:tc>
        <w:tc>
          <w:tcPr>
            <w:tcW w:w="6635" w:type="dxa"/>
            <w:tcBorders>
              <w:top w:val="single" w:sz="4" w:space="0" w:color="auto"/>
              <w:left w:val="single" w:sz="4" w:space="0" w:color="auto"/>
              <w:bottom w:val="single" w:sz="4" w:space="0" w:color="auto"/>
              <w:right w:val="single" w:sz="4" w:space="0" w:color="auto"/>
            </w:tcBorders>
            <w:noWrap/>
            <w:vAlign w:val="center"/>
            <w:hideMark/>
          </w:tcPr>
          <w:p w14:paraId="383F9EA3" w14:textId="77777777" w:rsidR="00FC4E20" w:rsidRPr="000943B9" w:rsidRDefault="00FC4E20" w:rsidP="0097597A">
            <w:pPr>
              <w:rPr>
                <w:rFonts w:ascii="Times New Roman" w:eastAsia="宋体" w:hAnsi="Times New Roman" w:cs="Times New Roman"/>
                <w:sz w:val="24"/>
                <w:szCs w:val="24"/>
              </w:rPr>
            </w:pPr>
            <w:r w:rsidRPr="000943B9">
              <w:rPr>
                <w:rFonts w:ascii="Times New Roman" w:eastAsia="宋体" w:hAnsi="Times New Roman" w:cs="Times New Roman"/>
                <w:sz w:val="24"/>
                <w:szCs w:val="24"/>
              </w:rPr>
              <w:t>《电气装置接地规范》</w:t>
            </w:r>
          </w:p>
        </w:tc>
      </w:tr>
      <w:tr w:rsidR="00FC4E20" w:rsidRPr="000943B9" w14:paraId="444BA0E4" w14:textId="77777777" w:rsidTr="0097597A">
        <w:trPr>
          <w:trHeight w:hRule="exact" w:val="454"/>
        </w:trPr>
        <w:tc>
          <w:tcPr>
            <w:tcW w:w="2405" w:type="dxa"/>
            <w:tcBorders>
              <w:top w:val="single" w:sz="4" w:space="0" w:color="auto"/>
              <w:left w:val="single" w:sz="4" w:space="0" w:color="auto"/>
              <w:bottom w:val="single" w:sz="4" w:space="0" w:color="auto"/>
              <w:right w:val="single" w:sz="4" w:space="0" w:color="auto"/>
            </w:tcBorders>
            <w:noWrap/>
            <w:vAlign w:val="center"/>
            <w:hideMark/>
          </w:tcPr>
          <w:p w14:paraId="04DC36D4" w14:textId="77777777" w:rsidR="00FC4E20" w:rsidRPr="000943B9" w:rsidRDefault="00FC4E20" w:rsidP="0097597A">
            <w:pPr>
              <w:rPr>
                <w:rFonts w:ascii="Times New Roman" w:eastAsia="宋体" w:hAnsi="Times New Roman" w:cs="Times New Roman"/>
                <w:sz w:val="24"/>
                <w:szCs w:val="24"/>
              </w:rPr>
            </w:pPr>
            <w:r w:rsidRPr="000943B9">
              <w:rPr>
                <w:rFonts w:ascii="Times New Roman" w:eastAsia="宋体" w:hAnsi="Times New Roman" w:cs="Times New Roman"/>
                <w:sz w:val="24"/>
                <w:szCs w:val="24"/>
              </w:rPr>
              <w:t>NB/T33001-2010</w:t>
            </w:r>
          </w:p>
        </w:tc>
        <w:tc>
          <w:tcPr>
            <w:tcW w:w="6635" w:type="dxa"/>
            <w:tcBorders>
              <w:top w:val="single" w:sz="4" w:space="0" w:color="auto"/>
              <w:left w:val="single" w:sz="4" w:space="0" w:color="auto"/>
              <w:bottom w:val="single" w:sz="4" w:space="0" w:color="auto"/>
              <w:right w:val="single" w:sz="4" w:space="0" w:color="auto"/>
            </w:tcBorders>
            <w:noWrap/>
            <w:vAlign w:val="center"/>
            <w:hideMark/>
          </w:tcPr>
          <w:p w14:paraId="0F302016" w14:textId="77777777" w:rsidR="00FC4E20" w:rsidRPr="000943B9" w:rsidRDefault="00FC4E20" w:rsidP="0097597A">
            <w:pPr>
              <w:rPr>
                <w:rFonts w:ascii="Times New Roman" w:eastAsia="宋体" w:hAnsi="Times New Roman" w:cs="Times New Roman"/>
                <w:sz w:val="24"/>
                <w:szCs w:val="24"/>
              </w:rPr>
            </w:pPr>
            <w:r w:rsidRPr="000943B9">
              <w:rPr>
                <w:rFonts w:ascii="Times New Roman" w:eastAsia="宋体" w:hAnsi="Times New Roman" w:cs="Times New Roman"/>
                <w:sz w:val="24"/>
                <w:szCs w:val="24"/>
              </w:rPr>
              <w:t>《电动汽车非车载传导式充电机技术条件》</w:t>
            </w:r>
          </w:p>
        </w:tc>
      </w:tr>
      <w:tr w:rsidR="00FC4E20" w:rsidRPr="000943B9" w14:paraId="0ECF0CCD" w14:textId="77777777" w:rsidTr="0097597A">
        <w:trPr>
          <w:trHeight w:hRule="exact" w:val="454"/>
        </w:trPr>
        <w:tc>
          <w:tcPr>
            <w:tcW w:w="2405" w:type="dxa"/>
            <w:tcBorders>
              <w:top w:val="single" w:sz="4" w:space="0" w:color="auto"/>
              <w:left w:val="single" w:sz="4" w:space="0" w:color="auto"/>
              <w:bottom w:val="single" w:sz="4" w:space="0" w:color="auto"/>
              <w:right w:val="single" w:sz="4" w:space="0" w:color="auto"/>
            </w:tcBorders>
            <w:noWrap/>
            <w:vAlign w:val="center"/>
            <w:hideMark/>
          </w:tcPr>
          <w:p w14:paraId="24682DCF" w14:textId="77777777" w:rsidR="00FC4E20" w:rsidRPr="000943B9" w:rsidRDefault="00FC4E20" w:rsidP="0097597A">
            <w:pPr>
              <w:rPr>
                <w:rFonts w:ascii="Times New Roman" w:eastAsia="宋体" w:hAnsi="Times New Roman" w:cs="Times New Roman"/>
                <w:sz w:val="24"/>
                <w:szCs w:val="24"/>
              </w:rPr>
            </w:pPr>
            <w:r w:rsidRPr="000943B9">
              <w:rPr>
                <w:rFonts w:ascii="Times New Roman" w:eastAsia="宋体" w:hAnsi="Times New Roman" w:cs="Times New Roman"/>
                <w:sz w:val="24"/>
                <w:szCs w:val="24"/>
              </w:rPr>
              <w:t>GB4208-2008</w:t>
            </w:r>
          </w:p>
        </w:tc>
        <w:tc>
          <w:tcPr>
            <w:tcW w:w="6635" w:type="dxa"/>
            <w:tcBorders>
              <w:top w:val="single" w:sz="4" w:space="0" w:color="auto"/>
              <w:left w:val="single" w:sz="4" w:space="0" w:color="auto"/>
              <w:bottom w:val="single" w:sz="4" w:space="0" w:color="auto"/>
              <w:right w:val="single" w:sz="4" w:space="0" w:color="auto"/>
            </w:tcBorders>
            <w:noWrap/>
            <w:vAlign w:val="center"/>
            <w:hideMark/>
          </w:tcPr>
          <w:p w14:paraId="4BB23604" w14:textId="77777777" w:rsidR="00FC4E20" w:rsidRPr="000943B9" w:rsidRDefault="00FC4E20" w:rsidP="0097597A">
            <w:pPr>
              <w:rPr>
                <w:rFonts w:ascii="Times New Roman" w:eastAsia="宋体" w:hAnsi="Times New Roman" w:cs="Times New Roman"/>
                <w:sz w:val="24"/>
                <w:szCs w:val="24"/>
              </w:rPr>
            </w:pPr>
            <w:r w:rsidRPr="000943B9">
              <w:rPr>
                <w:rFonts w:ascii="Times New Roman" w:eastAsia="宋体" w:hAnsi="Times New Roman" w:cs="Times New Roman"/>
                <w:sz w:val="24"/>
                <w:szCs w:val="24"/>
              </w:rPr>
              <w:t>《外壳防护等级的分类》</w:t>
            </w:r>
          </w:p>
        </w:tc>
      </w:tr>
      <w:tr w:rsidR="00FC4E20" w:rsidRPr="000943B9" w14:paraId="64A95DE6" w14:textId="77777777" w:rsidTr="0097597A">
        <w:trPr>
          <w:trHeight w:hRule="exact" w:val="454"/>
        </w:trPr>
        <w:tc>
          <w:tcPr>
            <w:tcW w:w="2405" w:type="dxa"/>
            <w:tcBorders>
              <w:top w:val="single" w:sz="4" w:space="0" w:color="auto"/>
              <w:left w:val="single" w:sz="4" w:space="0" w:color="auto"/>
              <w:bottom w:val="single" w:sz="4" w:space="0" w:color="auto"/>
              <w:right w:val="single" w:sz="4" w:space="0" w:color="auto"/>
            </w:tcBorders>
            <w:noWrap/>
            <w:vAlign w:val="center"/>
            <w:hideMark/>
          </w:tcPr>
          <w:p w14:paraId="382AC3AE" w14:textId="77777777" w:rsidR="00FC4E20" w:rsidRPr="000943B9" w:rsidRDefault="00FC4E20" w:rsidP="0097597A">
            <w:pPr>
              <w:rPr>
                <w:rFonts w:ascii="Times New Roman" w:eastAsia="宋体" w:hAnsi="Times New Roman" w:cs="Times New Roman"/>
                <w:sz w:val="24"/>
                <w:szCs w:val="24"/>
              </w:rPr>
            </w:pPr>
            <w:r w:rsidRPr="000943B9">
              <w:rPr>
                <w:rFonts w:ascii="Times New Roman" w:eastAsia="宋体" w:hAnsi="Times New Roman" w:cs="Times New Roman"/>
                <w:sz w:val="24"/>
                <w:szCs w:val="24"/>
              </w:rPr>
              <w:lastRenderedPageBreak/>
              <w:t>GB/T14549-93</w:t>
            </w:r>
          </w:p>
        </w:tc>
        <w:tc>
          <w:tcPr>
            <w:tcW w:w="6635" w:type="dxa"/>
            <w:tcBorders>
              <w:top w:val="single" w:sz="4" w:space="0" w:color="auto"/>
              <w:left w:val="single" w:sz="4" w:space="0" w:color="auto"/>
              <w:bottom w:val="single" w:sz="4" w:space="0" w:color="auto"/>
              <w:right w:val="single" w:sz="4" w:space="0" w:color="auto"/>
            </w:tcBorders>
            <w:noWrap/>
            <w:vAlign w:val="center"/>
            <w:hideMark/>
          </w:tcPr>
          <w:p w14:paraId="5BA1AE52" w14:textId="77777777" w:rsidR="00FC4E20" w:rsidRPr="000943B9" w:rsidRDefault="00FC4E20" w:rsidP="0097597A">
            <w:pPr>
              <w:rPr>
                <w:rFonts w:ascii="Times New Roman" w:eastAsia="宋体" w:hAnsi="Times New Roman" w:cs="Times New Roman"/>
                <w:sz w:val="24"/>
                <w:szCs w:val="24"/>
              </w:rPr>
            </w:pPr>
            <w:r w:rsidRPr="000943B9">
              <w:rPr>
                <w:rFonts w:ascii="Times New Roman" w:eastAsia="宋体" w:hAnsi="Times New Roman" w:cs="Times New Roman"/>
                <w:sz w:val="24"/>
                <w:szCs w:val="24"/>
              </w:rPr>
              <w:t>《电能质量》</w:t>
            </w:r>
            <w:r w:rsidRPr="000943B9">
              <w:rPr>
                <w:rFonts w:ascii="Times New Roman" w:eastAsia="宋体" w:hAnsi="Times New Roman" w:cs="Times New Roman"/>
                <w:sz w:val="24"/>
                <w:szCs w:val="24"/>
              </w:rPr>
              <w:t xml:space="preserve"> —</w:t>
            </w:r>
            <w:r w:rsidRPr="000943B9">
              <w:rPr>
                <w:rFonts w:ascii="Times New Roman" w:eastAsia="宋体" w:hAnsi="Times New Roman" w:cs="Times New Roman"/>
                <w:sz w:val="24"/>
                <w:szCs w:val="24"/>
              </w:rPr>
              <w:t>公用电网谐波</w:t>
            </w:r>
          </w:p>
        </w:tc>
      </w:tr>
      <w:tr w:rsidR="00FC4E20" w:rsidRPr="000943B9" w14:paraId="43329F4D" w14:textId="77777777" w:rsidTr="0097597A">
        <w:trPr>
          <w:trHeight w:hRule="exact" w:val="454"/>
        </w:trPr>
        <w:tc>
          <w:tcPr>
            <w:tcW w:w="2405" w:type="dxa"/>
            <w:tcBorders>
              <w:top w:val="single" w:sz="4" w:space="0" w:color="auto"/>
              <w:left w:val="single" w:sz="4" w:space="0" w:color="auto"/>
              <w:bottom w:val="single" w:sz="4" w:space="0" w:color="auto"/>
              <w:right w:val="single" w:sz="4" w:space="0" w:color="auto"/>
            </w:tcBorders>
            <w:noWrap/>
            <w:vAlign w:val="center"/>
            <w:hideMark/>
          </w:tcPr>
          <w:p w14:paraId="50841FCA" w14:textId="77777777" w:rsidR="00FC4E20" w:rsidRPr="000943B9" w:rsidRDefault="00FC4E20" w:rsidP="0097597A">
            <w:pPr>
              <w:rPr>
                <w:rFonts w:ascii="Times New Roman" w:eastAsia="宋体" w:hAnsi="Times New Roman" w:cs="Times New Roman"/>
                <w:sz w:val="24"/>
                <w:szCs w:val="24"/>
              </w:rPr>
            </w:pPr>
            <w:r w:rsidRPr="000943B9">
              <w:rPr>
                <w:rFonts w:ascii="Times New Roman" w:eastAsia="宋体" w:hAnsi="Times New Roman" w:cs="Times New Roman"/>
                <w:sz w:val="24"/>
                <w:szCs w:val="24"/>
              </w:rPr>
              <w:t>GB/T18487.1-</w:t>
            </w:r>
          </w:p>
        </w:tc>
        <w:tc>
          <w:tcPr>
            <w:tcW w:w="6635" w:type="dxa"/>
            <w:tcBorders>
              <w:top w:val="single" w:sz="4" w:space="0" w:color="auto"/>
              <w:left w:val="single" w:sz="4" w:space="0" w:color="auto"/>
              <w:bottom w:val="single" w:sz="4" w:space="0" w:color="auto"/>
              <w:right w:val="single" w:sz="4" w:space="0" w:color="auto"/>
            </w:tcBorders>
            <w:noWrap/>
            <w:vAlign w:val="center"/>
            <w:hideMark/>
          </w:tcPr>
          <w:p w14:paraId="77C45D0C" w14:textId="77777777" w:rsidR="00FC4E20" w:rsidRPr="000943B9" w:rsidRDefault="00FC4E20" w:rsidP="0097597A">
            <w:pPr>
              <w:rPr>
                <w:rFonts w:ascii="Times New Roman" w:eastAsia="宋体" w:hAnsi="Times New Roman" w:cs="Times New Roman"/>
                <w:sz w:val="24"/>
                <w:szCs w:val="24"/>
              </w:rPr>
            </w:pPr>
            <w:r w:rsidRPr="000943B9">
              <w:rPr>
                <w:rFonts w:ascii="Times New Roman" w:eastAsia="宋体" w:hAnsi="Times New Roman" w:cs="Times New Roman"/>
                <w:sz w:val="24"/>
                <w:szCs w:val="24"/>
              </w:rPr>
              <w:t>《电动汽车传导充电系统》第</w:t>
            </w:r>
            <w:r w:rsidRPr="000943B9">
              <w:rPr>
                <w:rFonts w:ascii="Times New Roman" w:eastAsia="宋体" w:hAnsi="Times New Roman" w:cs="Times New Roman"/>
                <w:sz w:val="24"/>
                <w:szCs w:val="24"/>
              </w:rPr>
              <w:t xml:space="preserve"> 1 </w:t>
            </w:r>
            <w:r w:rsidRPr="000943B9">
              <w:rPr>
                <w:rFonts w:ascii="Times New Roman" w:eastAsia="宋体" w:hAnsi="Times New Roman" w:cs="Times New Roman"/>
                <w:sz w:val="24"/>
                <w:szCs w:val="24"/>
              </w:rPr>
              <w:t>部分：通用要求</w:t>
            </w:r>
          </w:p>
        </w:tc>
      </w:tr>
      <w:tr w:rsidR="00FC4E20" w:rsidRPr="000943B9" w14:paraId="4BB9CBAA" w14:textId="77777777" w:rsidTr="0097597A">
        <w:trPr>
          <w:trHeight w:hRule="exact" w:val="454"/>
        </w:trPr>
        <w:tc>
          <w:tcPr>
            <w:tcW w:w="2405" w:type="dxa"/>
            <w:tcBorders>
              <w:top w:val="single" w:sz="4" w:space="0" w:color="auto"/>
              <w:left w:val="single" w:sz="4" w:space="0" w:color="auto"/>
              <w:bottom w:val="single" w:sz="4" w:space="0" w:color="auto"/>
              <w:right w:val="single" w:sz="4" w:space="0" w:color="auto"/>
            </w:tcBorders>
            <w:noWrap/>
            <w:vAlign w:val="center"/>
            <w:hideMark/>
          </w:tcPr>
          <w:p w14:paraId="08163640" w14:textId="77777777" w:rsidR="00FC4E20" w:rsidRPr="000943B9" w:rsidRDefault="00FC4E20" w:rsidP="0097597A">
            <w:pPr>
              <w:rPr>
                <w:rFonts w:ascii="Times New Roman" w:eastAsia="宋体" w:hAnsi="Times New Roman" w:cs="Times New Roman"/>
                <w:sz w:val="24"/>
                <w:szCs w:val="24"/>
              </w:rPr>
            </w:pPr>
            <w:r w:rsidRPr="000943B9">
              <w:rPr>
                <w:rFonts w:ascii="Times New Roman" w:eastAsia="宋体" w:hAnsi="Times New Roman" w:cs="Times New Roman"/>
                <w:sz w:val="24"/>
                <w:szCs w:val="24"/>
              </w:rPr>
              <w:t>GB/T27930-2015</w:t>
            </w:r>
          </w:p>
        </w:tc>
        <w:tc>
          <w:tcPr>
            <w:tcW w:w="6635" w:type="dxa"/>
            <w:tcBorders>
              <w:top w:val="single" w:sz="4" w:space="0" w:color="auto"/>
              <w:left w:val="single" w:sz="4" w:space="0" w:color="auto"/>
              <w:bottom w:val="single" w:sz="4" w:space="0" w:color="auto"/>
              <w:right w:val="single" w:sz="4" w:space="0" w:color="auto"/>
            </w:tcBorders>
            <w:noWrap/>
            <w:vAlign w:val="center"/>
            <w:hideMark/>
          </w:tcPr>
          <w:p w14:paraId="572BF098" w14:textId="77777777" w:rsidR="00FC4E20" w:rsidRPr="000943B9" w:rsidRDefault="00FC4E20" w:rsidP="0097597A">
            <w:pPr>
              <w:rPr>
                <w:rFonts w:ascii="Times New Roman" w:eastAsia="宋体" w:hAnsi="Times New Roman" w:cs="Times New Roman"/>
                <w:sz w:val="24"/>
                <w:szCs w:val="24"/>
              </w:rPr>
            </w:pPr>
            <w:proofErr w:type="gramStart"/>
            <w:r w:rsidRPr="000943B9">
              <w:rPr>
                <w:rFonts w:ascii="Times New Roman" w:eastAsia="宋体" w:hAnsi="Times New Roman" w:cs="Times New Roman"/>
                <w:sz w:val="24"/>
                <w:szCs w:val="24"/>
              </w:rPr>
              <w:t>《</w:t>
            </w:r>
            <w:proofErr w:type="gramEnd"/>
            <w:r w:rsidRPr="000943B9">
              <w:rPr>
                <w:rFonts w:ascii="Times New Roman" w:eastAsia="宋体" w:hAnsi="Times New Roman" w:cs="Times New Roman"/>
                <w:sz w:val="24"/>
                <w:szCs w:val="24"/>
              </w:rPr>
              <w:t>电动汽车非车载传导式充电机与电池管理系统之间的通</w:t>
            </w:r>
          </w:p>
        </w:tc>
      </w:tr>
      <w:tr w:rsidR="00FC4E20" w:rsidRPr="000943B9" w14:paraId="12087A4C" w14:textId="77777777" w:rsidTr="0097597A">
        <w:trPr>
          <w:trHeight w:hRule="exact" w:val="454"/>
        </w:trPr>
        <w:tc>
          <w:tcPr>
            <w:tcW w:w="2405" w:type="dxa"/>
            <w:tcBorders>
              <w:top w:val="single" w:sz="4" w:space="0" w:color="auto"/>
              <w:left w:val="single" w:sz="4" w:space="0" w:color="auto"/>
              <w:bottom w:val="single" w:sz="4" w:space="0" w:color="auto"/>
              <w:right w:val="single" w:sz="4" w:space="0" w:color="auto"/>
            </w:tcBorders>
            <w:noWrap/>
            <w:vAlign w:val="center"/>
            <w:hideMark/>
          </w:tcPr>
          <w:p w14:paraId="31C7076F" w14:textId="77777777" w:rsidR="00FC4E20" w:rsidRPr="000943B9" w:rsidRDefault="00FC4E20" w:rsidP="0097597A">
            <w:pPr>
              <w:rPr>
                <w:rFonts w:ascii="Times New Roman" w:eastAsia="宋体" w:hAnsi="Times New Roman" w:cs="Times New Roman"/>
                <w:sz w:val="24"/>
                <w:szCs w:val="24"/>
              </w:rPr>
            </w:pPr>
            <w:r w:rsidRPr="000943B9">
              <w:rPr>
                <w:rFonts w:ascii="Times New Roman" w:eastAsia="宋体" w:hAnsi="Times New Roman" w:cs="Times New Roman"/>
                <w:sz w:val="24"/>
                <w:szCs w:val="24"/>
              </w:rPr>
              <w:t>GB/T20234.1-</w:t>
            </w:r>
          </w:p>
        </w:tc>
        <w:tc>
          <w:tcPr>
            <w:tcW w:w="6635" w:type="dxa"/>
            <w:tcBorders>
              <w:top w:val="single" w:sz="4" w:space="0" w:color="auto"/>
              <w:left w:val="single" w:sz="4" w:space="0" w:color="auto"/>
              <w:bottom w:val="single" w:sz="4" w:space="0" w:color="auto"/>
              <w:right w:val="single" w:sz="4" w:space="0" w:color="auto"/>
            </w:tcBorders>
            <w:noWrap/>
            <w:vAlign w:val="center"/>
            <w:hideMark/>
          </w:tcPr>
          <w:p w14:paraId="3B74FC86" w14:textId="77777777" w:rsidR="00FC4E20" w:rsidRPr="000943B9" w:rsidRDefault="00FC4E20" w:rsidP="0097597A">
            <w:pPr>
              <w:rPr>
                <w:rFonts w:ascii="Times New Roman" w:eastAsia="宋体" w:hAnsi="Times New Roman" w:cs="Times New Roman"/>
                <w:sz w:val="24"/>
                <w:szCs w:val="24"/>
              </w:rPr>
            </w:pPr>
            <w:r w:rsidRPr="000943B9">
              <w:rPr>
                <w:rFonts w:ascii="Times New Roman" w:eastAsia="宋体" w:hAnsi="Times New Roman" w:cs="Times New Roman"/>
                <w:sz w:val="24"/>
                <w:szCs w:val="24"/>
              </w:rPr>
              <w:t>《电动汽车传导充电用连接装置》第</w:t>
            </w:r>
            <w:r w:rsidRPr="000943B9">
              <w:rPr>
                <w:rFonts w:ascii="Times New Roman" w:eastAsia="宋体" w:hAnsi="Times New Roman" w:cs="Times New Roman"/>
                <w:sz w:val="24"/>
                <w:szCs w:val="24"/>
              </w:rPr>
              <w:t xml:space="preserve"> 1 </w:t>
            </w:r>
            <w:r w:rsidRPr="000943B9">
              <w:rPr>
                <w:rFonts w:ascii="Times New Roman" w:eastAsia="宋体" w:hAnsi="Times New Roman" w:cs="Times New Roman"/>
                <w:sz w:val="24"/>
                <w:szCs w:val="24"/>
              </w:rPr>
              <w:t>部分：通用要求</w:t>
            </w:r>
          </w:p>
        </w:tc>
      </w:tr>
      <w:tr w:rsidR="00FC4E20" w:rsidRPr="000943B9" w14:paraId="7DC99796" w14:textId="77777777" w:rsidTr="0097597A">
        <w:trPr>
          <w:trHeight w:hRule="exact" w:val="454"/>
        </w:trPr>
        <w:tc>
          <w:tcPr>
            <w:tcW w:w="2405" w:type="dxa"/>
            <w:tcBorders>
              <w:top w:val="single" w:sz="4" w:space="0" w:color="auto"/>
              <w:left w:val="single" w:sz="4" w:space="0" w:color="auto"/>
              <w:bottom w:val="single" w:sz="4" w:space="0" w:color="auto"/>
              <w:right w:val="single" w:sz="4" w:space="0" w:color="auto"/>
            </w:tcBorders>
            <w:noWrap/>
            <w:vAlign w:val="center"/>
            <w:hideMark/>
          </w:tcPr>
          <w:p w14:paraId="6A487260" w14:textId="77777777" w:rsidR="00FC4E20" w:rsidRPr="000943B9" w:rsidRDefault="00FC4E20" w:rsidP="0097597A">
            <w:pPr>
              <w:rPr>
                <w:rFonts w:ascii="Times New Roman" w:eastAsia="宋体" w:hAnsi="Times New Roman" w:cs="Times New Roman"/>
                <w:sz w:val="24"/>
                <w:szCs w:val="24"/>
              </w:rPr>
            </w:pPr>
            <w:r w:rsidRPr="000943B9">
              <w:rPr>
                <w:rFonts w:ascii="Times New Roman" w:eastAsia="宋体" w:hAnsi="Times New Roman" w:cs="Times New Roman"/>
                <w:sz w:val="24"/>
                <w:szCs w:val="24"/>
              </w:rPr>
              <w:t>GB/T20234.3-</w:t>
            </w:r>
          </w:p>
        </w:tc>
        <w:tc>
          <w:tcPr>
            <w:tcW w:w="6635" w:type="dxa"/>
            <w:tcBorders>
              <w:top w:val="single" w:sz="4" w:space="0" w:color="auto"/>
              <w:left w:val="single" w:sz="4" w:space="0" w:color="auto"/>
              <w:bottom w:val="single" w:sz="4" w:space="0" w:color="auto"/>
              <w:right w:val="single" w:sz="4" w:space="0" w:color="auto"/>
            </w:tcBorders>
            <w:noWrap/>
            <w:vAlign w:val="center"/>
            <w:hideMark/>
          </w:tcPr>
          <w:p w14:paraId="7858B2A0" w14:textId="77777777" w:rsidR="00FC4E20" w:rsidRPr="000943B9" w:rsidRDefault="00FC4E20" w:rsidP="0097597A">
            <w:pPr>
              <w:rPr>
                <w:rFonts w:ascii="Times New Roman" w:eastAsia="宋体" w:hAnsi="Times New Roman" w:cs="Times New Roman"/>
                <w:sz w:val="24"/>
                <w:szCs w:val="24"/>
              </w:rPr>
            </w:pPr>
            <w:r w:rsidRPr="000943B9">
              <w:rPr>
                <w:rFonts w:ascii="Times New Roman" w:eastAsia="宋体" w:hAnsi="Times New Roman" w:cs="Times New Roman"/>
                <w:sz w:val="24"/>
                <w:szCs w:val="24"/>
              </w:rPr>
              <w:t>《电动汽车传导充电用连接装置》第</w:t>
            </w:r>
            <w:r w:rsidRPr="000943B9">
              <w:rPr>
                <w:rFonts w:ascii="Times New Roman" w:eastAsia="宋体" w:hAnsi="Times New Roman" w:cs="Times New Roman"/>
                <w:sz w:val="24"/>
                <w:szCs w:val="24"/>
              </w:rPr>
              <w:t xml:space="preserve"> 3</w:t>
            </w:r>
            <w:r w:rsidRPr="000943B9">
              <w:rPr>
                <w:rFonts w:ascii="Times New Roman" w:eastAsia="宋体" w:hAnsi="Times New Roman" w:cs="Times New Roman"/>
                <w:sz w:val="24"/>
                <w:szCs w:val="24"/>
              </w:rPr>
              <w:t>部分：直流充电接口</w:t>
            </w:r>
          </w:p>
        </w:tc>
      </w:tr>
      <w:tr w:rsidR="00FC4E20" w:rsidRPr="000943B9" w14:paraId="72571887" w14:textId="77777777" w:rsidTr="0097597A">
        <w:trPr>
          <w:trHeight w:hRule="exact" w:val="454"/>
        </w:trPr>
        <w:tc>
          <w:tcPr>
            <w:tcW w:w="2405" w:type="dxa"/>
            <w:tcBorders>
              <w:top w:val="single" w:sz="4" w:space="0" w:color="auto"/>
              <w:left w:val="single" w:sz="4" w:space="0" w:color="auto"/>
              <w:bottom w:val="single" w:sz="4" w:space="0" w:color="auto"/>
              <w:right w:val="single" w:sz="4" w:space="0" w:color="auto"/>
            </w:tcBorders>
            <w:noWrap/>
            <w:vAlign w:val="center"/>
            <w:hideMark/>
          </w:tcPr>
          <w:p w14:paraId="39C95240" w14:textId="77777777" w:rsidR="00FC4E20" w:rsidRPr="000943B9" w:rsidRDefault="00FC4E20" w:rsidP="0097597A">
            <w:pPr>
              <w:rPr>
                <w:rFonts w:ascii="Times New Roman" w:eastAsia="宋体" w:hAnsi="Times New Roman" w:cs="Times New Roman"/>
                <w:sz w:val="24"/>
                <w:szCs w:val="24"/>
              </w:rPr>
            </w:pPr>
            <w:r w:rsidRPr="000943B9">
              <w:rPr>
                <w:rFonts w:ascii="Times New Roman" w:eastAsia="宋体" w:hAnsi="Times New Roman" w:cs="Times New Roman"/>
                <w:sz w:val="24"/>
                <w:szCs w:val="24"/>
              </w:rPr>
              <w:t>GB/T20234.2-</w:t>
            </w:r>
          </w:p>
        </w:tc>
        <w:tc>
          <w:tcPr>
            <w:tcW w:w="6635" w:type="dxa"/>
            <w:tcBorders>
              <w:top w:val="single" w:sz="4" w:space="0" w:color="auto"/>
              <w:left w:val="single" w:sz="4" w:space="0" w:color="auto"/>
              <w:bottom w:val="single" w:sz="4" w:space="0" w:color="auto"/>
              <w:right w:val="single" w:sz="4" w:space="0" w:color="auto"/>
            </w:tcBorders>
            <w:noWrap/>
            <w:vAlign w:val="center"/>
            <w:hideMark/>
          </w:tcPr>
          <w:p w14:paraId="7B65255B" w14:textId="77777777" w:rsidR="00FC4E20" w:rsidRPr="000943B9" w:rsidRDefault="00FC4E20" w:rsidP="0097597A">
            <w:pPr>
              <w:rPr>
                <w:rFonts w:ascii="Times New Roman" w:eastAsia="宋体" w:hAnsi="Times New Roman" w:cs="Times New Roman"/>
                <w:sz w:val="24"/>
                <w:szCs w:val="24"/>
              </w:rPr>
            </w:pPr>
            <w:r w:rsidRPr="000943B9">
              <w:rPr>
                <w:rFonts w:ascii="Times New Roman" w:eastAsia="宋体" w:hAnsi="Times New Roman" w:cs="Times New Roman"/>
                <w:sz w:val="24"/>
                <w:szCs w:val="24"/>
              </w:rPr>
              <w:t>《电动汽车传导充电用连接装置》第</w:t>
            </w:r>
            <w:r w:rsidRPr="000943B9">
              <w:rPr>
                <w:rFonts w:ascii="Times New Roman" w:eastAsia="宋体" w:hAnsi="Times New Roman" w:cs="Times New Roman"/>
                <w:sz w:val="24"/>
                <w:szCs w:val="24"/>
              </w:rPr>
              <w:t xml:space="preserve"> 2</w:t>
            </w:r>
            <w:r w:rsidRPr="000943B9">
              <w:rPr>
                <w:rFonts w:ascii="Times New Roman" w:eastAsia="宋体" w:hAnsi="Times New Roman" w:cs="Times New Roman"/>
                <w:sz w:val="24"/>
                <w:szCs w:val="24"/>
              </w:rPr>
              <w:t>部分：交流充电接口</w:t>
            </w:r>
          </w:p>
        </w:tc>
      </w:tr>
      <w:tr w:rsidR="00FC4E20" w:rsidRPr="000943B9" w14:paraId="2CEEB457" w14:textId="77777777" w:rsidTr="0097597A">
        <w:trPr>
          <w:trHeight w:hRule="exact" w:val="454"/>
        </w:trPr>
        <w:tc>
          <w:tcPr>
            <w:tcW w:w="2405" w:type="dxa"/>
            <w:tcBorders>
              <w:top w:val="single" w:sz="4" w:space="0" w:color="auto"/>
              <w:left w:val="single" w:sz="4" w:space="0" w:color="auto"/>
              <w:bottom w:val="single" w:sz="4" w:space="0" w:color="auto"/>
              <w:right w:val="single" w:sz="4" w:space="0" w:color="auto"/>
            </w:tcBorders>
            <w:noWrap/>
            <w:vAlign w:val="center"/>
            <w:hideMark/>
          </w:tcPr>
          <w:p w14:paraId="1254F8A5" w14:textId="77777777" w:rsidR="00FC4E20" w:rsidRPr="000943B9" w:rsidRDefault="00FC4E20" w:rsidP="0097597A">
            <w:pPr>
              <w:rPr>
                <w:rFonts w:ascii="Times New Roman" w:eastAsia="宋体" w:hAnsi="Times New Roman" w:cs="Times New Roman"/>
                <w:sz w:val="24"/>
                <w:szCs w:val="24"/>
              </w:rPr>
            </w:pPr>
            <w:r w:rsidRPr="000943B9">
              <w:rPr>
                <w:rFonts w:ascii="Times New Roman" w:eastAsia="宋体" w:hAnsi="Times New Roman" w:cs="Times New Roman"/>
                <w:sz w:val="24"/>
                <w:szCs w:val="24"/>
              </w:rPr>
              <w:t>GB 50026-2007</w:t>
            </w:r>
          </w:p>
        </w:tc>
        <w:tc>
          <w:tcPr>
            <w:tcW w:w="6635" w:type="dxa"/>
            <w:tcBorders>
              <w:top w:val="single" w:sz="4" w:space="0" w:color="auto"/>
              <w:left w:val="single" w:sz="4" w:space="0" w:color="auto"/>
              <w:bottom w:val="single" w:sz="4" w:space="0" w:color="auto"/>
              <w:right w:val="single" w:sz="4" w:space="0" w:color="auto"/>
            </w:tcBorders>
            <w:noWrap/>
            <w:vAlign w:val="center"/>
            <w:hideMark/>
          </w:tcPr>
          <w:p w14:paraId="60D38052" w14:textId="77777777" w:rsidR="00FC4E20" w:rsidRPr="000943B9" w:rsidRDefault="00FC4E20" w:rsidP="0097597A">
            <w:pPr>
              <w:rPr>
                <w:rFonts w:ascii="Times New Roman" w:eastAsia="宋体" w:hAnsi="Times New Roman" w:cs="Times New Roman"/>
                <w:sz w:val="24"/>
                <w:szCs w:val="24"/>
              </w:rPr>
            </w:pPr>
            <w:r w:rsidRPr="000943B9">
              <w:rPr>
                <w:rFonts w:ascii="Times New Roman" w:eastAsia="宋体" w:hAnsi="Times New Roman" w:cs="Times New Roman"/>
                <w:sz w:val="24"/>
                <w:szCs w:val="24"/>
              </w:rPr>
              <w:t>《工程测量规范》</w:t>
            </w:r>
          </w:p>
        </w:tc>
      </w:tr>
      <w:tr w:rsidR="00FC4E20" w:rsidRPr="000943B9" w14:paraId="6FD912F6" w14:textId="77777777" w:rsidTr="0097597A">
        <w:trPr>
          <w:trHeight w:hRule="exact" w:val="454"/>
        </w:trPr>
        <w:tc>
          <w:tcPr>
            <w:tcW w:w="2405" w:type="dxa"/>
            <w:tcBorders>
              <w:top w:val="single" w:sz="4" w:space="0" w:color="auto"/>
              <w:left w:val="single" w:sz="4" w:space="0" w:color="auto"/>
              <w:bottom w:val="single" w:sz="4" w:space="0" w:color="auto"/>
              <w:right w:val="single" w:sz="4" w:space="0" w:color="auto"/>
            </w:tcBorders>
            <w:noWrap/>
            <w:vAlign w:val="center"/>
            <w:hideMark/>
          </w:tcPr>
          <w:p w14:paraId="5C892C52" w14:textId="77777777" w:rsidR="00FC4E20" w:rsidRPr="000943B9" w:rsidRDefault="00FC4E20" w:rsidP="0097597A">
            <w:pPr>
              <w:rPr>
                <w:rFonts w:ascii="Times New Roman" w:eastAsia="宋体" w:hAnsi="Times New Roman" w:cs="Times New Roman"/>
                <w:sz w:val="24"/>
                <w:szCs w:val="24"/>
              </w:rPr>
            </w:pPr>
            <w:r w:rsidRPr="000943B9">
              <w:rPr>
                <w:rFonts w:ascii="Times New Roman" w:eastAsia="宋体" w:hAnsi="Times New Roman" w:cs="Times New Roman"/>
                <w:sz w:val="24"/>
                <w:szCs w:val="24"/>
              </w:rPr>
              <w:t>GB 50966-2014</w:t>
            </w:r>
          </w:p>
        </w:tc>
        <w:tc>
          <w:tcPr>
            <w:tcW w:w="6635" w:type="dxa"/>
            <w:tcBorders>
              <w:top w:val="single" w:sz="4" w:space="0" w:color="auto"/>
              <w:left w:val="single" w:sz="4" w:space="0" w:color="auto"/>
              <w:bottom w:val="single" w:sz="4" w:space="0" w:color="auto"/>
              <w:right w:val="single" w:sz="4" w:space="0" w:color="auto"/>
            </w:tcBorders>
            <w:noWrap/>
            <w:vAlign w:val="center"/>
            <w:hideMark/>
          </w:tcPr>
          <w:p w14:paraId="157620E8" w14:textId="77777777" w:rsidR="00FC4E20" w:rsidRPr="000943B9" w:rsidRDefault="00FC4E20" w:rsidP="0097597A">
            <w:pPr>
              <w:rPr>
                <w:rFonts w:ascii="Times New Roman" w:eastAsia="宋体" w:hAnsi="Times New Roman" w:cs="Times New Roman"/>
                <w:sz w:val="24"/>
                <w:szCs w:val="24"/>
              </w:rPr>
            </w:pPr>
            <w:r w:rsidRPr="000943B9">
              <w:rPr>
                <w:rFonts w:ascii="Times New Roman" w:eastAsia="宋体" w:hAnsi="Times New Roman" w:cs="Times New Roman"/>
                <w:sz w:val="24"/>
                <w:szCs w:val="24"/>
              </w:rPr>
              <w:t>《电动汽车充电站设计规范》</w:t>
            </w:r>
          </w:p>
        </w:tc>
      </w:tr>
      <w:tr w:rsidR="00FC4E20" w:rsidRPr="000943B9" w14:paraId="79D1F53A" w14:textId="77777777" w:rsidTr="0097597A">
        <w:trPr>
          <w:trHeight w:hRule="exact" w:val="454"/>
        </w:trPr>
        <w:tc>
          <w:tcPr>
            <w:tcW w:w="2405" w:type="dxa"/>
            <w:tcBorders>
              <w:top w:val="single" w:sz="4" w:space="0" w:color="auto"/>
              <w:left w:val="single" w:sz="4" w:space="0" w:color="auto"/>
              <w:bottom w:val="single" w:sz="4" w:space="0" w:color="auto"/>
              <w:right w:val="single" w:sz="4" w:space="0" w:color="auto"/>
            </w:tcBorders>
            <w:noWrap/>
            <w:vAlign w:val="center"/>
            <w:hideMark/>
          </w:tcPr>
          <w:p w14:paraId="75B9476C" w14:textId="77777777" w:rsidR="00FC4E20" w:rsidRPr="000943B9" w:rsidRDefault="00FC4E20" w:rsidP="0097597A">
            <w:pPr>
              <w:rPr>
                <w:rFonts w:ascii="Times New Roman" w:eastAsia="宋体" w:hAnsi="Times New Roman" w:cs="Times New Roman"/>
                <w:sz w:val="24"/>
                <w:szCs w:val="24"/>
              </w:rPr>
            </w:pPr>
            <w:r w:rsidRPr="000943B9">
              <w:rPr>
                <w:rFonts w:ascii="Times New Roman" w:eastAsia="宋体" w:hAnsi="Times New Roman" w:cs="Times New Roman"/>
                <w:sz w:val="24"/>
                <w:szCs w:val="24"/>
              </w:rPr>
              <w:t>GB 50217-2007</w:t>
            </w:r>
          </w:p>
        </w:tc>
        <w:tc>
          <w:tcPr>
            <w:tcW w:w="6635" w:type="dxa"/>
            <w:tcBorders>
              <w:top w:val="single" w:sz="4" w:space="0" w:color="auto"/>
              <w:left w:val="single" w:sz="4" w:space="0" w:color="auto"/>
              <w:bottom w:val="single" w:sz="4" w:space="0" w:color="auto"/>
              <w:right w:val="single" w:sz="4" w:space="0" w:color="auto"/>
            </w:tcBorders>
            <w:noWrap/>
            <w:vAlign w:val="center"/>
            <w:hideMark/>
          </w:tcPr>
          <w:p w14:paraId="5FF5F557" w14:textId="77777777" w:rsidR="00FC4E20" w:rsidRPr="000943B9" w:rsidRDefault="00FC4E20" w:rsidP="0097597A">
            <w:pPr>
              <w:rPr>
                <w:rFonts w:ascii="Times New Roman" w:eastAsia="宋体" w:hAnsi="Times New Roman" w:cs="Times New Roman"/>
                <w:sz w:val="24"/>
                <w:szCs w:val="24"/>
              </w:rPr>
            </w:pPr>
            <w:r w:rsidRPr="000943B9">
              <w:rPr>
                <w:rFonts w:ascii="Times New Roman" w:eastAsia="宋体" w:hAnsi="Times New Roman" w:cs="Times New Roman"/>
                <w:sz w:val="24"/>
                <w:szCs w:val="24"/>
              </w:rPr>
              <w:t>《电力工程电缆设计规范》</w:t>
            </w:r>
          </w:p>
        </w:tc>
      </w:tr>
      <w:tr w:rsidR="00FC4E20" w:rsidRPr="000943B9" w14:paraId="3681AEFD" w14:textId="77777777" w:rsidTr="0097597A">
        <w:trPr>
          <w:trHeight w:hRule="exact" w:val="454"/>
        </w:trPr>
        <w:tc>
          <w:tcPr>
            <w:tcW w:w="2405" w:type="dxa"/>
            <w:tcBorders>
              <w:top w:val="single" w:sz="4" w:space="0" w:color="auto"/>
              <w:left w:val="single" w:sz="4" w:space="0" w:color="auto"/>
              <w:bottom w:val="single" w:sz="4" w:space="0" w:color="auto"/>
              <w:right w:val="single" w:sz="4" w:space="0" w:color="auto"/>
            </w:tcBorders>
            <w:noWrap/>
            <w:vAlign w:val="center"/>
            <w:hideMark/>
          </w:tcPr>
          <w:p w14:paraId="06B99E1F" w14:textId="77777777" w:rsidR="00FC4E20" w:rsidRPr="000943B9" w:rsidRDefault="00FC4E20" w:rsidP="0097597A">
            <w:pPr>
              <w:rPr>
                <w:rFonts w:ascii="Times New Roman" w:eastAsia="宋体" w:hAnsi="Times New Roman" w:cs="Times New Roman"/>
                <w:sz w:val="24"/>
                <w:szCs w:val="24"/>
              </w:rPr>
            </w:pPr>
            <w:r w:rsidRPr="000943B9">
              <w:rPr>
                <w:rFonts w:ascii="Times New Roman" w:eastAsia="宋体" w:hAnsi="Times New Roman" w:cs="Times New Roman"/>
                <w:sz w:val="24"/>
                <w:szCs w:val="24"/>
              </w:rPr>
              <w:t>GB 50054-2011</w:t>
            </w:r>
          </w:p>
        </w:tc>
        <w:tc>
          <w:tcPr>
            <w:tcW w:w="6635" w:type="dxa"/>
            <w:tcBorders>
              <w:top w:val="single" w:sz="4" w:space="0" w:color="auto"/>
              <w:left w:val="single" w:sz="4" w:space="0" w:color="auto"/>
              <w:bottom w:val="single" w:sz="4" w:space="0" w:color="auto"/>
              <w:right w:val="single" w:sz="4" w:space="0" w:color="auto"/>
            </w:tcBorders>
            <w:noWrap/>
            <w:vAlign w:val="center"/>
            <w:hideMark/>
          </w:tcPr>
          <w:p w14:paraId="19F3BC0B" w14:textId="77777777" w:rsidR="00FC4E20" w:rsidRPr="000943B9" w:rsidRDefault="00FC4E20" w:rsidP="0097597A">
            <w:pPr>
              <w:rPr>
                <w:rFonts w:ascii="Times New Roman" w:eastAsia="宋体" w:hAnsi="Times New Roman" w:cs="Times New Roman"/>
                <w:sz w:val="24"/>
                <w:szCs w:val="24"/>
              </w:rPr>
            </w:pPr>
            <w:r w:rsidRPr="000943B9">
              <w:rPr>
                <w:rFonts w:ascii="Times New Roman" w:eastAsia="宋体" w:hAnsi="Times New Roman" w:cs="Times New Roman"/>
                <w:sz w:val="24"/>
                <w:szCs w:val="24"/>
              </w:rPr>
              <w:t>《低压配电设计规范》</w:t>
            </w:r>
          </w:p>
        </w:tc>
      </w:tr>
      <w:tr w:rsidR="00FC4E20" w:rsidRPr="000943B9" w14:paraId="6192C8B7" w14:textId="77777777" w:rsidTr="0097597A">
        <w:trPr>
          <w:trHeight w:hRule="exact" w:val="454"/>
        </w:trPr>
        <w:tc>
          <w:tcPr>
            <w:tcW w:w="2405" w:type="dxa"/>
            <w:tcBorders>
              <w:top w:val="single" w:sz="4" w:space="0" w:color="auto"/>
              <w:left w:val="single" w:sz="4" w:space="0" w:color="auto"/>
              <w:bottom w:val="single" w:sz="4" w:space="0" w:color="auto"/>
              <w:right w:val="single" w:sz="4" w:space="0" w:color="auto"/>
            </w:tcBorders>
            <w:noWrap/>
            <w:vAlign w:val="center"/>
            <w:hideMark/>
          </w:tcPr>
          <w:p w14:paraId="2822F435" w14:textId="77777777" w:rsidR="00FC4E20" w:rsidRPr="000943B9" w:rsidRDefault="00FC4E20" w:rsidP="0097597A">
            <w:pPr>
              <w:rPr>
                <w:rFonts w:ascii="Times New Roman" w:eastAsia="宋体" w:hAnsi="Times New Roman" w:cs="Times New Roman"/>
                <w:sz w:val="24"/>
                <w:szCs w:val="24"/>
              </w:rPr>
            </w:pPr>
            <w:r w:rsidRPr="000943B9">
              <w:rPr>
                <w:rFonts w:ascii="Times New Roman" w:eastAsia="宋体" w:hAnsi="Times New Roman" w:cs="Times New Roman"/>
                <w:sz w:val="24"/>
                <w:szCs w:val="24"/>
              </w:rPr>
              <w:t>GB 50150-2015</w:t>
            </w:r>
          </w:p>
        </w:tc>
        <w:tc>
          <w:tcPr>
            <w:tcW w:w="6635" w:type="dxa"/>
            <w:tcBorders>
              <w:top w:val="single" w:sz="4" w:space="0" w:color="auto"/>
              <w:left w:val="single" w:sz="4" w:space="0" w:color="auto"/>
              <w:bottom w:val="single" w:sz="4" w:space="0" w:color="auto"/>
              <w:right w:val="single" w:sz="4" w:space="0" w:color="auto"/>
            </w:tcBorders>
            <w:noWrap/>
            <w:vAlign w:val="center"/>
            <w:hideMark/>
          </w:tcPr>
          <w:p w14:paraId="5FFF55FE" w14:textId="77777777" w:rsidR="00FC4E20" w:rsidRPr="000943B9" w:rsidRDefault="00FC4E20" w:rsidP="0097597A">
            <w:pPr>
              <w:rPr>
                <w:rFonts w:ascii="Times New Roman" w:eastAsia="宋体" w:hAnsi="Times New Roman" w:cs="Times New Roman"/>
                <w:sz w:val="24"/>
                <w:szCs w:val="24"/>
              </w:rPr>
            </w:pPr>
            <w:r w:rsidRPr="000943B9">
              <w:rPr>
                <w:rFonts w:ascii="Times New Roman" w:eastAsia="宋体" w:hAnsi="Times New Roman" w:cs="Times New Roman"/>
                <w:sz w:val="24"/>
                <w:szCs w:val="24"/>
              </w:rPr>
              <w:t>《电气设备交接试验标准》</w:t>
            </w:r>
          </w:p>
        </w:tc>
      </w:tr>
      <w:tr w:rsidR="00FC4E20" w:rsidRPr="000943B9" w14:paraId="4816D4AE" w14:textId="77777777" w:rsidTr="0097597A">
        <w:trPr>
          <w:trHeight w:hRule="exact" w:val="454"/>
        </w:trPr>
        <w:tc>
          <w:tcPr>
            <w:tcW w:w="2405" w:type="dxa"/>
            <w:tcBorders>
              <w:top w:val="single" w:sz="4" w:space="0" w:color="auto"/>
              <w:left w:val="single" w:sz="4" w:space="0" w:color="auto"/>
              <w:bottom w:val="single" w:sz="4" w:space="0" w:color="auto"/>
              <w:right w:val="single" w:sz="4" w:space="0" w:color="auto"/>
            </w:tcBorders>
            <w:noWrap/>
            <w:vAlign w:val="center"/>
            <w:hideMark/>
          </w:tcPr>
          <w:p w14:paraId="572AED58" w14:textId="77777777" w:rsidR="00FC4E20" w:rsidRPr="000943B9" w:rsidRDefault="00FC4E20" w:rsidP="0097597A">
            <w:pPr>
              <w:rPr>
                <w:rFonts w:ascii="Times New Roman" w:eastAsia="宋体" w:hAnsi="Times New Roman" w:cs="Times New Roman"/>
                <w:sz w:val="24"/>
                <w:szCs w:val="24"/>
              </w:rPr>
            </w:pPr>
            <w:r w:rsidRPr="000943B9">
              <w:rPr>
                <w:rFonts w:ascii="Times New Roman" w:eastAsia="宋体" w:hAnsi="Times New Roman" w:cs="Times New Roman"/>
                <w:sz w:val="24"/>
                <w:szCs w:val="24"/>
              </w:rPr>
              <w:t>GB 50016-2014</w:t>
            </w:r>
          </w:p>
        </w:tc>
        <w:tc>
          <w:tcPr>
            <w:tcW w:w="6635" w:type="dxa"/>
            <w:tcBorders>
              <w:top w:val="single" w:sz="4" w:space="0" w:color="auto"/>
              <w:left w:val="single" w:sz="4" w:space="0" w:color="auto"/>
              <w:bottom w:val="single" w:sz="4" w:space="0" w:color="auto"/>
              <w:right w:val="single" w:sz="4" w:space="0" w:color="auto"/>
            </w:tcBorders>
            <w:noWrap/>
            <w:vAlign w:val="center"/>
            <w:hideMark/>
          </w:tcPr>
          <w:p w14:paraId="24E03325" w14:textId="77777777" w:rsidR="00FC4E20" w:rsidRPr="000943B9" w:rsidRDefault="00FC4E20" w:rsidP="0097597A">
            <w:pPr>
              <w:rPr>
                <w:rFonts w:ascii="Times New Roman" w:eastAsia="宋体" w:hAnsi="Times New Roman" w:cs="Times New Roman"/>
                <w:sz w:val="24"/>
                <w:szCs w:val="24"/>
              </w:rPr>
            </w:pPr>
            <w:r w:rsidRPr="000943B9">
              <w:rPr>
                <w:rFonts w:ascii="Times New Roman" w:eastAsia="宋体" w:hAnsi="Times New Roman" w:cs="Times New Roman"/>
                <w:sz w:val="24"/>
                <w:szCs w:val="24"/>
              </w:rPr>
              <w:t>《建筑设计防火规范》</w:t>
            </w:r>
          </w:p>
        </w:tc>
      </w:tr>
      <w:tr w:rsidR="00FC4E20" w:rsidRPr="000943B9" w14:paraId="37A96923" w14:textId="77777777" w:rsidTr="0097597A">
        <w:trPr>
          <w:trHeight w:hRule="exact" w:val="454"/>
        </w:trPr>
        <w:tc>
          <w:tcPr>
            <w:tcW w:w="2405" w:type="dxa"/>
            <w:tcBorders>
              <w:top w:val="single" w:sz="4" w:space="0" w:color="auto"/>
              <w:left w:val="single" w:sz="4" w:space="0" w:color="auto"/>
              <w:bottom w:val="single" w:sz="4" w:space="0" w:color="auto"/>
              <w:right w:val="single" w:sz="4" w:space="0" w:color="auto"/>
            </w:tcBorders>
            <w:noWrap/>
            <w:vAlign w:val="center"/>
            <w:hideMark/>
          </w:tcPr>
          <w:p w14:paraId="2EE9E091" w14:textId="77777777" w:rsidR="00FC4E20" w:rsidRPr="000943B9" w:rsidRDefault="00FC4E20" w:rsidP="0097597A">
            <w:pPr>
              <w:rPr>
                <w:rFonts w:ascii="Times New Roman" w:eastAsia="宋体" w:hAnsi="Times New Roman" w:cs="Times New Roman"/>
                <w:sz w:val="24"/>
                <w:szCs w:val="24"/>
              </w:rPr>
            </w:pPr>
            <w:r w:rsidRPr="000943B9">
              <w:rPr>
                <w:rFonts w:ascii="Times New Roman" w:eastAsia="宋体" w:hAnsi="Times New Roman" w:cs="Times New Roman"/>
                <w:sz w:val="24"/>
                <w:szCs w:val="24"/>
              </w:rPr>
              <w:t>GB/T13869-2008</w:t>
            </w:r>
          </w:p>
        </w:tc>
        <w:tc>
          <w:tcPr>
            <w:tcW w:w="6635" w:type="dxa"/>
            <w:tcBorders>
              <w:top w:val="single" w:sz="4" w:space="0" w:color="auto"/>
              <w:left w:val="single" w:sz="4" w:space="0" w:color="auto"/>
              <w:bottom w:val="single" w:sz="4" w:space="0" w:color="auto"/>
              <w:right w:val="single" w:sz="4" w:space="0" w:color="auto"/>
            </w:tcBorders>
            <w:noWrap/>
            <w:vAlign w:val="center"/>
            <w:hideMark/>
          </w:tcPr>
          <w:p w14:paraId="5D58EDD8" w14:textId="77777777" w:rsidR="00FC4E20" w:rsidRPr="000943B9" w:rsidRDefault="00FC4E20" w:rsidP="0097597A">
            <w:pPr>
              <w:rPr>
                <w:rFonts w:ascii="Times New Roman" w:eastAsia="宋体" w:hAnsi="Times New Roman" w:cs="Times New Roman"/>
                <w:sz w:val="24"/>
                <w:szCs w:val="24"/>
              </w:rPr>
            </w:pPr>
            <w:r w:rsidRPr="000943B9">
              <w:rPr>
                <w:rFonts w:ascii="Times New Roman" w:eastAsia="宋体" w:hAnsi="Times New Roman" w:cs="Times New Roman"/>
                <w:sz w:val="24"/>
                <w:szCs w:val="24"/>
              </w:rPr>
              <w:t>《用电安全导则》</w:t>
            </w:r>
          </w:p>
        </w:tc>
      </w:tr>
      <w:tr w:rsidR="00FC4E20" w:rsidRPr="000943B9" w14:paraId="04EA2AB4" w14:textId="77777777" w:rsidTr="0097597A">
        <w:trPr>
          <w:trHeight w:hRule="exact" w:val="454"/>
        </w:trPr>
        <w:tc>
          <w:tcPr>
            <w:tcW w:w="2405" w:type="dxa"/>
            <w:tcBorders>
              <w:top w:val="single" w:sz="4" w:space="0" w:color="auto"/>
              <w:left w:val="single" w:sz="4" w:space="0" w:color="auto"/>
              <w:bottom w:val="single" w:sz="4" w:space="0" w:color="auto"/>
              <w:right w:val="single" w:sz="4" w:space="0" w:color="auto"/>
            </w:tcBorders>
            <w:noWrap/>
            <w:vAlign w:val="center"/>
            <w:hideMark/>
          </w:tcPr>
          <w:p w14:paraId="79332C3E" w14:textId="77777777" w:rsidR="00FC4E20" w:rsidRPr="000943B9" w:rsidRDefault="00FC4E20" w:rsidP="0097597A">
            <w:pPr>
              <w:rPr>
                <w:rFonts w:ascii="Times New Roman" w:eastAsia="宋体" w:hAnsi="Times New Roman" w:cs="Times New Roman"/>
                <w:sz w:val="24"/>
                <w:szCs w:val="24"/>
              </w:rPr>
            </w:pPr>
            <w:r w:rsidRPr="000943B9">
              <w:rPr>
                <w:rFonts w:ascii="Times New Roman" w:eastAsia="宋体" w:hAnsi="Times New Roman" w:cs="Times New Roman"/>
                <w:sz w:val="24"/>
                <w:szCs w:val="24"/>
              </w:rPr>
              <w:t>GB 50797-2012</w:t>
            </w:r>
          </w:p>
        </w:tc>
        <w:tc>
          <w:tcPr>
            <w:tcW w:w="6635" w:type="dxa"/>
            <w:tcBorders>
              <w:top w:val="single" w:sz="4" w:space="0" w:color="auto"/>
              <w:left w:val="single" w:sz="4" w:space="0" w:color="auto"/>
              <w:bottom w:val="single" w:sz="4" w:space="0" w:color="auto"/>
              <w:right w:val="single" w:sz="4" w:space="0" w:color="auto"/>
            </w:tcBorders>
            <w:noWrap/>
            <w:vAlign w:val="center"/>
            <w:hideMark/>
          </w:tcPr>
          <w:p w14:paraId="3B354022" w14:textId="77777777" w:rsidR="00FC4E20" w:rsidRPr="000943B9" w:rsidRDefault="00FC4E20" w:rsidP="0097597A">
            <w:pPr>
              <w:rPr>
                <w:rFonts w:ascii="Times New Roman" w:eastAsia="宋体" w:hAnsi="Times New Roman" w:cs="Times New Roman"/>
                <w:sz w:val="24"/>
                <w:szCs w:val="24"/>
              </w:rPr>
            </w:pPr>
            <w:r w:rsidRPr="000943B9">
              <w:rPr>
                <w:rFonts w:ascii="Times New Roman" w:eastAsia="宋体" w:hAnsi="Times New Roman" w:cs="Times New Roman"/>
                <w:sz w:val="24"/>
                <w:szCs w:val="24"/>
              </w:rPr>
              <w:t>《光伏发电站设计规范》</w:t>
            </w:r>
          </w:p>
        </w:tc>
      </w:tr>
      <w:tr w:rsidR="00FC4E20" w:rsidRPr="000943B9" w14:paraId="468A2A48" w14:textId="77777777" w:rsidTr="0097597A">
        <w:trPr>
          <w:trHeight w:hRule="exact" w:val="454"/>
        </w:trPr>
        <w:tc>
          <w:tcPr>
            <w:tcW w:w="2405" w:type="dxa"/>
            <w:tcBorders>
              <w:top w:val="single" w:sz="4" w:space="0" w:color="auto"/>
              <w:left w:val="single" w:sz="4" w:space="0" w:color="auto"/>
              <w:bottom w:val="single" w:sz="4" w:space="0" w:color="auto"/>
              <w:right w:val="single" w:sz="4" w:space="0" w:color="auto"/>
            </w:tcBorders>
            <w:noWrap/>
            <w:vAlign w:val="center"/>
            <w:hideMark/>
          </w:tcPr>
          <w:p w14:paraId="2674E068" w14:textId="77777777" w:rsidR="00FC4E20" w:rsidRPr="000943B9" w:rsidRDefault="00FC4E20" w:rsidP="0097597A">
            <w:pPr>
              <w:rPr>
                <w:rFonts w:ascii="Times New Roman" w:eastAsia="宋体" w:hAnsi="Times New Roman" w:cs="Times New Roman"/>
                <w:sz w:val="24"/>
                <w:szCs w:val="24"/>
              </w:rPr>
            </w:pPr>
            <w:r w:rsidRPr="000943B9">
              <w:rPr>
                <w:rFonts w:ascii="Times New Roman" w:eastAsia="宋体" w:hAnsi="Times New Roman" w:cs="Times New Roman"/>
                <w:sz w:val="24"/>
                <w:szCs w:val="24"/>
              </w:rPr>
              <w:t>GB/T50865-2013</w:t>
            </w:r>
          </w:p>
        </w:tc>
        <w:tc>
          <w:tcPr>
            <w:tcW w:w="6635" w:type="dxa"/>
            <w:tcBorders>
              <w:top w:val="single" w:sz="4" w:space="0" w:color="auto"/>
              <w:left w:val="single" w:sz="4" w:space="0" w:color="auto"/>
              <w:bottom w:val="single" w:sz="4" w:space="0" w:color="auto"/>
              <w:right w:val="single" w:sz="4" w:space="0" w:color="auto"/>
            </w:tcBorders>
            <w:noWrap/>
            <w:vAlign w:val="center"/>
            <w:hideMark/>
          </w:tcPr>
          <w:p w14:paraId="6CD1C547" w14:textId="77777777" w:rsidR="00FC4E20" w:rsidRPr="000943B9" w:rsidRDefault="00FC4E20" w:rsidP="0097597A">
            <w:pPr>
              <w:rPr>
                <w:rFonts w:ascii="Times New Roman" w:eastAsia="宋体" w:hAnsi="Times New Roman" w:cs="Times New Roman"/>
                <w:sz w:val="24"/>
                <w:szCs w:val="24"/>
              </w:rPr>
            </w:pPr>
            <w:r w:rsidRPr="000943B9">
              <w:rPr>
                <w:rFonts w:ascii="Times New Roman" w:eastAsia="宋体" w:hAnsi="Times New Roman" w:cs="Times New Roman"/>
                <w:sz w:val="24"/>
                <w:szCs w:val="24"/>
              </w:rPr>
              <w:t>《光伏发电接入配电网设计规范》</w:t>
            </w:r>
          </w:p>
        </w:tc>
      </w:tr>
      <w:tr w:rsidR="00FC4E20" w:rsidRPr="000943B9" w14:paraId="7AD3AF95" w14:textId="77777777" w:rsidTr="0097597A">
        <w:trPr>
          <w:trHeight w:hRule="exact" w:val="454"/>
        </w:trPr>
        <w:tc>
          <w:tcPr>
            <w:tcW w:w="2405" w:type="dxa"/>
            <w:tcBorders>
              <w:top w:val="single" w:sz="4" w:space="0" w:color="auto"/>
              <w:left w:val="single" w:sz="4" w:space="0" w:color="auto"/>
              <w:bottom w:val="single" w:sz="4" w:space="0" w:color="auto"/>
              <w:right w:val="single" w:sz="4" w:space="0" w:color="auto"/>
            </w:tcBorders>
            <w:noWrap/>
            <w:vAlign w:val="center"/>
            <w:hideMark/>
          </w:tcPr>
          <w:p w14:paraId="3D84DECD" w14:textId="77777777" w:rsidR="00FC4E20" w:rsidRPr="000943B9" w:rsidRDefault="00FC4E20" w:rsidP="0097597A">
            <w:pPr>
              <w:rPr>
                <w:rFonts w:ascii="Times New Roman" w:eastAsia="宋体" w:hAnsi="Times New Roman" w:cs="Times New Roman"/>
                <w:sz w:val="24"/>
                <w:szCs w:val="24"/>
              </w:rPr>
            </w:pPr>
            <w:r w:rsidRPr="000943B9">
              <w:rPr>
                <w:rFonts w:ascii="Times New Roman" w:eastAsia="宋体" w:hAnsi="Times New Roman" w:cs="Times New Roman"/>
                <w:sz w:val="24"/>
                <w:szCs w:val="24"/>
              </w:rPr>
              <w:t>GB/T50866-2013</w:t>
            </w:r>
          </w:p>
        </w:tc>
        <w:tc>
          <w:tcPr>
            <w:tcW w:w="6635" w:type="dxa"/>
            <w:tcBorders>
              <w:top w:val="single" w:sz="4" w:space="0" w:color="auto"/>
              <w:left w:val="single" w:sz="4" w:space="0" w:color="auto"/>
              <w:bottom w:val="single" w:sz="4" w:space="0" w:color="auto"/>
              <w:right w:val="single" w:sz="4" w:space="0" w:color="auto"/>
            </w:tcBorders>
            <w:noWrap/>
            <w:vAlign w:val="center"/>
            <w:hideMark/>
          </w:tcPr>
          <w:p w14:paraId="2D6445BA" w14:textId="77777777" w:rsidR="00FC4E20" w:rsidRPr="000943B9" w:rsidRDefault="00FC4E20" w:rsidP="0097597A">
            <w:pPr>
              <w:rPr>
                <w:rFonts w:ascii="Times New Roman" w:eastAsia="宋体" w:hAnsi="Times New Roman" w:cs="Times New Roman"/>
                <w:sz w:val="24"/>
                <w:szCs w:val="24"/>
              </w:rPr>
            </w:pPr>
            <w:r w:rsidRPr="000943B9">
              <w:rPr>
                <w:rFonts w:ascii="Times New Roman" w:eastAsia="宋体" w:hAnsi="Times New Roman" w:cs="Times New Roman"/>
                <w:sz w:val="24"/>
                <w:szCs w:val="24"/>
              </w:rPr>
              <w:t>《光伏发电站接入电力系统设计规范》</w:t>
            </w:r>
          </w:p>
        </w:tc>
      </w:tr>
      <w:tr w:rsidR="00FC4E20" w:rsidRPr="000943B9" w14:paraId="56450F0F" w14:textId="77777777" w:rsidTr="0097597A">
        <w:trPr>
          <w:trHeight w:hRule="exact" w:val="454"/>
        </w:trPr>
        <w:tc>
          <w:tcPr>
            <w:tcW w:w="2405" w:type="dxa"/>
            <w:tcBorders>
              <w:top w:val="single" w:sz="4" w:space="0" w:color="auto"/>
              <w:left w:val="single" w:sz="4" w:space="0" w:color="auto"/>
              <w:bottom w:val="single" w:sz="4" w:space="0" w:color="auto"/>
              <w:right w:val="single" w:sz="4" w:space="0" w:color="auto"/>
            </w:tcBorders>
            <w:noWrap/>
            <w:vAlign w:val="center"/>
            <w:hideMark/>
          </w:tcPr>
          <w:p w14:paraId="2603DE1E" w14:textId="77777777" w:rsidR="00FC4E20" w:rsidRPr="000943B9" w:rsidRDefault="00FC4E20" w:rsidP="0097597A">
            <w:pPr>
              <w:rPr>
                <w:rFonts w:ascii="Times New Roman" w:eastAsia="宋体" w:hAnsi="Times New Roman" w:cs="Times New Roman"/>
                <w:sz w:val="24"/>
                <w:szCs w:val="24"/>
              </w:rPr>
            </w:pPr>
            <w:r w:rsidRPr="000943B9">
              <w:rPr>
                <w:rFonts w:ascii="Times New Roman" w:eastAsia="宋体" w:hAnsi="Times New Roman" w:cs="Times New Roman"/>
                <w:sz w:val="24"/>
                <w:szCs w:val="24"/>
              </w:rPr>
              <w:t>GB 50794-2012</w:t>
            </w:r>
          </w:p>
        </w:tc>
        <w:tc>
          <w:tcPr>
            <w:tcW w:w="6635" w:type="dxa"/>
            <w:tcBorders>
              <w:top w:val="single" w:sz="4" w:space="0" w:color="auto"/>
              <w:left w:val="single" w:sz="4" w:space="0" w:color="auto"/>
              <w:bottom w:val="single" w:sz="4" w:space="0" w:color="auto"/>
              <w:right w:val="single" w:sz="4" w:space="0" w:color="auto"/>
            </w:tcBorders>
            <w:noWrap/>
            <w:vAlign w:val="center"/>
            <w:hideMark/>
          </w:tcPr>
          <w:p w14:paraId="7D6CE974" w14:textId="77777777" w:rsidR="00FC4E20" w:rsidRPr="000943B9" w:rsidRDefault="00FC4E20" w:rsidP="0097597A">
            <w:pPr>
              <w:rPr>
                <w:rFonts w:ascii="Times New Roman" w:eastAsia="宋体" w:hAnsi="Times New Roman" w:cs="Times New Roman"/>
                <w:sz w:val="24"/>
                <w:szCs w:val="24"/>
              </w:rPr>
            </w:pPr>
            <w:r w:rsidRPr="000943B9">
              <w:rPr>
                <w:rFonts w:ascii="Times New Roman" w:eastAsia="宋体" w:hAnsi="Times New Roman" w:cs="Times New Roman"/>
                <w:sz w:val="24"/>
                <w:szCs w:val="24"/>
              </w:rPr>
              <w:t>《光伏发电站施工规范》</w:t>
            </w:r>
          </w:p>
        </w:tc>
      </w:tr>
      <w:tr w:rsidR="00FC4E20" w:rsidRPr="000943B9" w14:paraId="510C38FC" w14:textId="77777777" w:rsidTr="0097597A">
        <w:trPr>
          <w:trHeight w:hRule="exact" w:val="454"/>
        </w:trPr>
        <w:tc>
          <w:tcPr>
            <w:tcW w:w="2405" w:type="dxa"/>
            <w:tcBorders>
              <w:top w:val="single" w:sz="4" w:space="0" w:color="auto"/>
              <w:left w:val="single" w:sz="4" w:space="0" w:color="auto"/>
              <w:bottom w:val="single" w:sz="4" w:space="0" w:color="auto"/>
              <w:right w:val="single" w:sz="4" w:space="0" w:color="auto"/>
            </w:tcBorders>
            <w:noWrap/>
            <w:vAlign w:val="center"/>
            <w:hideMark/>
          </w:tcPr>
          <w:p w14:paraId="325F9F79" w14:textId="77777777" w:rsidR="00FC4E20" w:rsidRPr="000943B9" w:rsidRDefault="00FC4E20" w:rsidP="0097597A">
            <w:pPr>
              <w:rPr>
                <w:rFonts w:ascii="Times New Roman" w:eastAsia="宋体" w:hAnsi="Times New Roman" w:cs="Times New Roman"/>
                <w:sz w:val="24"/>
                <w:szCs w:val="24"/>
              </w:rPr>
            </w:pPr>
            <w:r w:rsidRPr="000943B9">
              <w:rPr>
                <w:rFonts w:ascii="Times New Roman" w:eastAsia="宋体" w:hAnsi="Times New Roman" w:cs="Times New Roman"/>
                <w:sz w:val="24"/>
                <w:szCs w:val="24"/>
              </w:rPr>
              <w:t>GB 8702-88</w:t>
            </w:r>
          </w:p>
        </w:tc>
        <w:tc>
          <w:tcPr>
            <w:tcW w:w="6635" w:type="dxa"/>
            <w:tcBorders>
              <w:top w:val="single" w:sz="4" w:space="0" w:color="auto"/>
              <w:left w:val="single" w:sz="4" w:space="0" w:color="auto"/>
              <w:bottom w:val="single" w:sz="4" w:space="0" w:color="auto"/>
              <w:right w:val="single" w:sz="4" w:space="0" w:color="auto"/>
            </w:tcBorders>
            <w:noWrap/>
            <w:vAlign w:val="center"/>
            <w:hideMark/>
          </w:tcPr>
          <w:p w14:paraId="1975A373" w14:textId="77777777" w:rsidR="00FC4E20" w:rsidRPr="000943B9" w:rsidRDefault="00FC4E20" w:rsidP="0097597A">
            <w:pPr>
              <w:rPr>
                <w:rFonts w:ascii="Times New Roman" w:eastAsia="宋体" w:hAnsi="Times New Roman" w:cs="Times New Roman"/>
                <w:sz w:val="24"/>
                <w:szCs w:val="24"/>
              </w:rPr>
            </w:pPr>
            <w:r w:rsidRPr="000943B9">
              <w:rPr>
                <w:rFonts w:ascii="Times New Roman" w:eastAsia="宋体" w:hAnsi="Times New Roman" w:cs="Times New Roman"/>
                <w:sz w:val="24"/>
                <w:szCs w:val="24"/>
              </w:rPr>
              <w:t>《电磁辐射防护规定》</w:t>
            </w:r>
          </w:p>
        </w:tc>
      </w:tr>
      <w:tr w:rsidR="00FC4E20" w:rsidRPr="000943B9" w14:paraId="35661590" w14:textId="77777777" w:rsidTr="0097597A">
        <w:trPr>
          <w:trHeight w:hRule="exact" w:val="454"/>
        </w:trPr>
        <w:tc>
          <w:tcPr>
            <w:tcW w:w="2405" w:type="dxa"/>
            <w:tcBorders>
              <w:top w:val="single" w:sz="4" w:space="0" w:color="auto"/>
              <w:left w:val="single" w:sz="4" w:space="0" w:color="auto"/>
              <w:bottom w:val="single" w:sz="4" w:space="0" w:color="auto"/>
              <w:right w:val="single" w:sz="4" w:space="0" w:color="auto"/>
            </w:tcBorders>
            <w:noWrap/>
            <w:vAlign w:val="center"/>
            <w:hideMark/>
          </w:tcPr>
          <w:p w14:paraId="5CF2FCF4" w14:textId="77777777" w:rsidR="00FC4E20" w:rsidRPr="000943B9" w:rsidRDefault="00FC4E20" w:rsidP="0097597A">
            <w:pPr>
              <w:rPr>
                <w:rFonts w:ascii="Times New Roman" w:eastAsia="宋体" w:hAnsi="Times New Roman" w:cs="Times New Roman"/>
                <w:sz w:val="24"/>
                <w:szCs w:val="24"/>
              </w:rPr>
            </w:pPr>
            <w:r w:rsidRPr="000943B9">
              <w:rPr>
                <w:rFonts w:ascii="Times New Roman" w:eastAsia="宋体" w:hAnsi="Times New Roman" w:cs="Times New Roman"/>
                <w:sz w:val="24"/>
                <w:szCs w:val="24"/>
              </w:rPr>
              <w:t>GB 7947-2006</w:t>
            </w:r>
          </w:p>
        </w:tc>
        <w:tc>
          <w:tcPr>
            <w:tcW w:w="6635" w:type="dxa"/>
            <w:tcBorders>
              <w:top w:val="single" w:sz="4" w:space="0" w:color="auto"/>
              <w:left w:val="single" w:sz="4" w:space="0" w:color="auto"/>
              <w:bottom w:val="single" w:sz="4" w:space="0" w:color="auto"/>
              <w:right w:val="single" w:sz="4" w:space="0" w:color="auto"/>
            </w:tcBorders>
            <w:noWrap/>
            <w:vAlign w:val="center"/>
            <w:hideMark/>
          </w:tcPr>
          <w:p w14:paraId="70DEFB92" w14:textId="77777777" w:rsidR="00FC4E20" w:rsidRPr="000943B9" w:rsidRDefault="00FC4E20" w:rsidP="0097597A">
            <w:pPr>
              <w:rPr>
                <w:rFonts w:ascii="Times New Roman" w:eastAsia="宋体" w:hAnsi="Times New Roman" w:cs="Times New Roman"/>
                <w:sz w:val="24"/>
                <w:szCs w:val="24"/>
              </w:rPr>
            </w:pPr>
            <w:r w:rsidRPr="000943B9">
              <w:rPr>
                <w:rFonts w:ascii="Times New Roman" w:eastAsia="宋体" w:hAnsi="Times New Roman" w:cs="Times New Roman"/>
                <w:sz w:val="24"/>
                <w:szCs w:val="24"/>
              </w:rPr>
              <w:t>《人机界面标志标识的基本和安全规则》</w:t>
            </w:r>
          </w:p>
        </w:tc>
      </w:tr>
      <w:tr w:rsidR="00FC4E20" w:rsidRPr="000943B9" w14:paraId="2FAD0EFD" w14:textId="77777777" w:rsidTr="0097597A">
        <w:trPr>
          <w:trHeight w:hRule="exact" w:val="454"/>
        </w:trPr>
        <w:tc>
          <w:tcPr>
            <w:tcW w:w="2405" w:type="dxa"/>
            <w:tcBorders>
              <w:top w:val="single" w:sz="4" w:space="0" w:color="auto"/>
              <w:left w:val="single" w:sz="4" w:space="0" w:color="auto"/>
              <w:bottom w:val="single" w:sz="4" w:space="0" w:color="auto"/>
              <w:right w:val="single" w:sz="4" w:space="0" w:color="auto"/>
            </w:tcBorders>
            <w:noWrap/>
            <w:vAlign w:val="center"/>
            <w:hideMark/>
          </w:tcPr>
          <w:p w14:paraId="2856032A" w14:textId="77777777" w:rsidR="00FC4E20" w:rsidRPr="000943B9" w:rsidRDefault="00FC4E20" w:rsidP="0097597A">
            <w:pPr>
              <w:rPr>
                <w:rFonts w:ascii="Times New Roman" w:eastAsia="宋体" w:hAnsi="Times New Roman" w:cs="Times New Roman"/>
                <w:sz w:val="24"/>
                <w:szCs w:val="24"/>
              </w:rPr>
            </w:pPr>
            <w:r w:rsidRPr="000943B9">
              <w:rPr>
                <w:rFonts w:ascii="Times New Roman" w:eastAsia="宋体" w:hAnsi="Times New Roman" w:cs="Times New Roman"/>
                <w:sz w:val="24"/>
                <w:szCs w:val="24"/>
              </w:rPr>
              <w:t>NB/T 42090-2016</w:t>
            </w:r>
          </w:p>
        </w:tc>
        <w:tc>
          <w:tcPr>
            <w:tcW w:w="6635" w:type="dxa"/>
            <w:tcBorders>
              <w:top w:val="single" w:sz="4" w:space="0" w:color="auto"/>
              <w:left w:val="single" w:sz="4" w:space="0" w:color="auto"/>
              <w:bottom w:val="single" w:sz="4" w:space="0" w:color="auto"/>
              <w:right w:val="single" w:sz="4" w:space="0" w:color="auto"/>
            </w:tcBorders>
            <w:noWrap/>
            <w:vAlign w:val="center"/>
            <w:hideMark/>
          </w:tcPr>
          <w:p w14:paraId="06C43189" w14:textId="77777777" w:rsidR="00FC4E20" w:rsidRPr="000943B9" w:rsidRDefault="00FC4E20" w:rsidP="0097597A">
            <w:pPr>
              <w:rPr>
                <w:rFonts w:ascii="Times New Roman" w:eastAsia="宋体" w:hAnsi="Times New Roman" w:cs="Times New Roman"/>
                <w:sz w:val="24"/>
                <w:szCs w:val="24"/>
              </w:rPr>
            </w:pPr>
            <w:r w:rsidRPr="000943B9">
              <w:rPr>
                <w:rFonts w:ascii="Times New Roman" w:eastAsia="宋体" w:hAnsi="Times New Roman" w:cs="Times New Roman"/>
                <w:sz w:val="24"/>
                <w:szCs w:val="24"/>
              </w:rPr>
              <w:t>《电化学储能电站监控系统技术规范》</w:t>
            </w:r>
          </w:p>
        </w:tc>
      </w:tr>
      <w:tr w:rsidR="00FC4E20" w:rsidRPr="000943B9" w14:paraId="5BC0CF14" w14:textId="77777777" w:rsidTr="0097597A">
        <w:trPr>
          <w:trHeight w:hRule="exact" w:val="454"/>
        </w:trPr>
        <w:tc>
          <w:tcPr>
            <w:tcW w:w="2405" w:type="dxa"/>
            <w:tcBorders>
              <w:top w:val="single" w:sz="4" w:space="0" w:color="auto"/>
              <w:left w:val="single" w:sz="4" w:space="0" w:color="auto"/>
              <w:bottom w:val="single" w:sz="4" w:space="0" w:color="auto"/>
              <w:right w:val="single" w:sz="4" w:space="0" w:color="auto"/>
            </w:tcBorders>
            <w:noWrap/>
            <w:vAlign w:val="center"/>
            <w:hideMark/>
          </w:tcPr>
          <w:p w14:paraId="1D24DEEC" w14:textId="77777777" w:rsidR="00FC4E20" w:rsidRPr="000943B9" w:rsidRDefault="00FC4E20" w:rsidP="0097597A">
            <w:pPr>
              <w:rPr>
                <w:rFonts w:ascii="Times New Roman" w:eastAsia="宋体" w:hAnsi="Times New Roman" w:cs="Times New Roman"/>
                <w:sz w:val="24"/>
                <w:szCs w:val="24"/>
              </w:rPr>
            </w:pPr>
            <w:r w:rsidRPr="000943B9">
              <w:rPr>
                <w:rFonts w:ascii="Times New Roman" w:eastAsia="宋体" w:hAnsi="Times New Roman" w:cs="Times New Roman"/>
                <w:sz w:val="24"/>
                <w:szCs w:val="24"/>
              </w:rPr>
              <w:t>NB/T 42089-2016</w:t>
            </w:r>
          </w:p>
        </w:tc>
        <w:tc>
          <w:tcPr>
            <w:tcW w:w="6635" w:type="dxa"/>
            <w:tcBorders>
              <w:top w:val="single" w:sz="4" w:space="0" w:color="auto"/>
              <w:left w:val="single" w:sz="4" w:space="0" w:color="auto"/>
              <w:bottom w:val="single" w:sz="4" w:space="0" w:color="auto"/>
              <w:right w:val="single" w:sz="4" w:space="0" w:color="auto"/>
            </w:tcBorders>
            <w:noWrap/>
            <w:vAlign w:val="center"/>
            <w:hideMark/>
          </w:tcPr>
          <w:p w14:paraId="2A88C380" w14:textId="77777777" w:rsidR="00FC4E20" w:rsidRPr="000943B9" w:rsidRDefault="00FC4E20" w:rsidP="0097597A">
            <w:pPr>
              <w:rPr>
                <w:rFonts w:ascii="Times New Roman" w:eastAsia="宋体" w:hAnsi="Times New Roman" w:cs="Times New Roman"/>
                <w:sz w:val="24"/>
                <w:szCs w:val="24"/>
              </w:rPr>
            </w:pPr>
            <w:r w:rsidRPr="000943B9">
              <w:rPr>
                <w:rFonts w:ascii="Times New Roman" w:eastAsia="宋体" w:hAnsi="Times New Roman" w:cs="Times New Roman"/>
                <w:sz w:val="24"/>
                <w:szCs w:val="24"/>
              </w:rPr>
              <w:t>《电化学储能电站功率变换系统技术规范》</w:t>
            </w:r>
          </w:p>
        </w:tc>
      </w:tr>
      <w:tr w:rsidR="00FC4E20" w:rsidRPr="000943B9" w14:paraId="2C72944D" w14:textId="77777777" w:rsidTr="0097597A">
        <w:trPr>
          <w:trHeight w:hRule="exact" w:val="454"/>
        </w:trPr>
        <w:tc>
          <w:tcPr>
            <w:tcW w:w="2405" w:type="dxa"/>
            <w:tcBorders>
              <w:top w:val="single" w:sz="4" w:space="0" w:color="auto"/>
              <w:left w:val="single" w:sz="4" w:space="0" w:color="auto"/>
              <w:bottom w:val="single" w:sz="4" w:space="0" w:color="auto"/>
              <w:right w:val="single" w:sz="4" w:space="0" w:color="auto"/>
            </w:tcBorders>
            <w:noWrap/>
            <w:vAlign w:val="center"/>
            <w:hideMark/>
          </w:tcPr>
          <w:p w14:paraId="0ED51A58" w14:textId="77777777" w:rsidR="00FC4E20" w:rsidRPr="000943B9" w:rsidRDefault="00FC4E20" w:rsidP="0097597A">
            <w:pPr>
              <w:rPr>
                <w:rFonts w:ascii="Times New Roman" w:eastAsia="宋体" w:hAnsi="Times New Roman" w:cs="Times New Roman"/>
                <w:sz w:val="24"/>
                <w:szCs w:val="24"/>
              </w:rPr>
            </w:pPr>
            <w:r w:rsidRPr="000943B9">
              <w:rPr>
                <w:rFonts w:ascii="Times New Roman" w:eastAsia="宋体" w:hAnsi="Times New Roman" w:cs="Times New Roman"/>
                <w:sz w:val="24"/>
                <w:szCs w:val="24"/>
              </w:rPr>
              <w:t>Q/GDW 11376-2015</w:t>
            </w:r>
          </w:p>
        </w:tc>
        <w:tc>
          <w:tcPr>
            <w:tcW w:w="6635" w:type="dxa"/>
            <w:tcBorders>
              <w:top w:val="single" w:sz="4" w:space="0" w:color="auto"/>
              <w:left w:val="single" w:sz="4" w:space="0" w:color="auto"/>
              <w:bottom w:val="single" w:sz="4" w:space="0" w:color="auto"/>
              <w:right w:val="single" w:sz="4" w:space="0" w:color="auto"/>
            </w:tcBorders>
            <w:noWrap/>
            <w:vAlign w:val="center"/>
            <w:hideMark/>
          </w:tcPr>
          <w:p w14:paraId="206060E9" w14:textId="77777777" w:rsidR="00FC4E20" w:rsidRPr="000943B9" w:rsidRDefault="00FC4E20" w:rsidP="0097597A">
            <w:pPr>
              <w:rPr>
                <w:rFonts w:ascii="Times New Roman" w:eastAsia="宋体" w:hAnsi="Times New Roman" w:cs="Times New Roman"/>
                <w:sz w:val="24"/>
                <w:szCs w:val="24"/>
              </w:rPr>
            </w:pPr>
            <w:r w:rsidRPr="000943B9">
              <w:rPr>
                <w:rFonts w:ascii="Times New Roman" w:eastAsia="宋体" w:hAnsi="Times New Roman" w:cs="Times New Roman"/>
                <w:sz w:val="24"/>
                <w:szCs w:val="24"/>
              </w:rPr>
              <w:t>《储能系统接入配电网设计规范》</w:t>
            </w:r>
          </w:p>
        </w:tc>
      </w:tr>
      <w:tr w:rsidR="00FC4E20" w:rsidRPr="000943B9" w14:paraId="5EBBA639" w14:textId="77777777" w:rsidTr="0097597A">
        <w:trPr>
          <w:trHeight w:hRule="exact" w:val="454"/>
        </w:trPr>
        <w:tc>
          <w:tcPr>
            <w:tcW w:w="2405" w:type="dxa"/>
            <w:tcBorders>
              <w:top w:val="single" w:sz="4" w:space="0" w:color="auto"/>
              <w:left w:val="single" w:sz="4" w:space="0" w:color="auto"/>
              <w:bottom w:val="single" w:sz="4" w:space="0" w:color="auto"/>
              <w:right w:val="single" w:sz="4" w:space="0" w:color="auto"/>
            </w:tcBorders>
            <w:noWrap/>
            <w:vAlign w:val="center"/>
            <w:hideMark/>
          </w:tcPr>
          <w:p w14:paraId="42B016A7" w14:textId="77777777" w:rsidR="00FC4E20" w:rsidRPr="000943B9" w:rsidRDefault="00FC4E20" w:rsidP="0097597A">
            <w:pPr>
              <w:rPr>
                <w:rFonts w:ascii="Times New Roman" w:eastAsia="宋体" w:hAnsi="Times New Roman" w:cs="Times New Roman"/>
                <w:sz w:val="24"/>
                <w:szCs w:val="24"/>
              </w:rPr>
            </w:pPr>
            <w:r w:rsidRPr="000943B9">
              <w:rPr>
                <w:rFonts w:ascii="Times New Roman" w:eastAsia="宋体" w:hAnsi="Times New Roman" w:cs="Times New Roman"/>
                <w:sz w:val="24"/>
                <w:szCs w:val="24"/>
              </w:rPr>
              <w:t>Q/GDW 11294-2014</w:t>
            </w:r>
          </w:p>
        </w:tc>
        <w:tc>
          <w:tcPr>
            <w:tcW w:w="6635" w:type="dxa"/>
            <w:tcBorders>
              <w:top w:val="single" w:sz="4" w:space="0" w:color="auto"/>
              <w:left w:val="single" w:sz="4" w:space="0" w:color="auto"/>
              <w:bottom w:val="single" w:sz="4" w:space="0" w:color="auto"/>
              <w:right w:val="single" w:sz="4" w:space="0" w:color="auto"/>
            </w:tcBorders>
            <w:noWrap/>
            <w:vAlign w:val="center"/>
            <w:hideMark/>
          </w:tcPr>
          <w:p w14:paraId="7861E5D9" w14:textId="77777777" w:rsidR="00FC4E20" w:rsidRPr="000943B9" w:rsidRDefault="00FC4E20" w:rsidP="0097597A">
            <w:pPr>
              <w:rPr>
                <w:rFonts w:ascii="Times New Roman" w:eastAsia="宋体" w:hAnsi="Times New Roman" w:cs="Times New Roman"/>
                <w:sz w:val="24"/>
                <w:szCs w:val="24"/>
              </w:rPr>
            </w:pPr>
            <w:r w:rsidRPr="000943B9">
              <w:rPr>
                <w:rFonts w:ascii="Times New Roman" w:eastAsia="宋体" w:hAnsi="Times New Roman" w:cs="Times New Roman"/>
                <w:sz w:val="24"/>
                <w:szCs w:val="24"/>
              </w:rPr>
              <w:t>《电池储能系统变流器试验规程》</w:t>
            </w:r>
          </w:p>
        </w:tc>
      </w:tr>
      <w:tr w:rsidR="00FC4E20" w:rsidRPr="000943B9" w14:paraId="1393B6FF" w14:textId="77777777" w:rsidTr="0097597A">
        <w:trPr>
          <w:trHeight w:hRule="exact" w:val="454"/>
        </w:trPr>
        <w:tc>
          <w:tcPr>
            <w:tcW w:w="2405" w:type="dxa"/>
            <w:tcBorders>
              <w:top w:val="single" w:sz="4" w:space="0" w:color="auto"/>
              <w:left w:val="single" w:sz="4" w:space="0" w:color="auto"/>
              <w:bottom w:val="single" w:sz="4" w:space="0" w:color="auto"/>
              <w:right w:val="single" w:sz="4" w:space="0" w:color="auto"/>
            </w:tcBorders>
            <w:noWrap/>
            <w:vAlign w:val="center"/>
            <w:hideMark/>
          </w:tcPr>
          <w:p w14:paraId="5FE4C43A" w14:textId="77777777" w:rsidR="00FC4E20" w:rsidRPr="000943B9" w:rsidRDefault="00FC4E20" w:rsidP="0097597A">
            <w:pPr>
              <w:rPr>
                <w:rFonts w:ascii="Times New Roman" w:eastAsia="宋体" w:hAnsi="Times New Roman" w:cs="Times New Roman"/>
                <w:sz w:val="24"/>
                <w:szCs w:val="24"/>
              </w:rPr>
            </w:pPr>
            <w:r w:rsidRPr="000943B9">
              <w:rPr>
                <w:rFonts w:ascii="Times New Roman" w:eastAsia="宋体" w:hAnsi="Times New Roman" w:cs="Times New Roman"/>
                <w:sz w:val="24"/>
                <w:szCs w:val="24"/>
              </w:rPr>
              <w:t>Q/GDW 1564-2014</w:t>
            </w:r>
          </w:p>
        </w:tc>
        <w:tc>
          <w:tcPr>
            <w:tcW w:w="6635" w:type="dxa"/>
            <w:tcBorders>
              <w:top w:val="single" w:sz="4" w:space="0" w:color="auto"/>
              <w:left w:val="single" w:sz="4" w:space="0" w:color="auto"/>
              <w:bottom w:val="single" w:sz="4" w:space="0" w:color="auto"/>
              <w:right w:val="single" w:sz="4" w:space="0" w:color="auto"/>
            </w:tcBorders>
            <w:noWrap/>
            <w:vAlign w:val="center"/>
            <w:hideMark/>
          </w:tcPr>
          <w:p w14:paraId="6648D802" w14:textId="77777777" w:rsidR="00FC4E20" w:rsidRPr="000943B9" w:rsidRDefault="00FC4E20" w:rsidP="0097597A">
            <w:pPr>
              <w:rPr>
                <w:rFonts w:ascii="Times New Roman" w:eastAsia="宋体" w:hAnsi="Times New Roman" w:cs="Times New Roman"/>
                <w:sz w:val="24"/>
                <w:szCs w:val="24"/>
              </w:rPr>
            </w:pPr>
            <w:r w:rsidRPr="000943B9">
              <w:rPr>
                <w:rFonts w:ascii="Times New Roman" w:eastAsia="宋体" w:hAnsi="Times New Roman" w:cs="Times New Roman"/>
                <w:sz w:val="24"/>
                <w:szCs w:val="24"/>
              </w:rPr>
              <w:t>《储能系统接入配电网技术规定》</w:t>
            </w:r>
          </w:p>
        </w:tc>
      </w:tr>
      <w:tr w:rsidR="00FC4E20" w:rsidRPr="000943B9" w14:paraId="3CA1BE89" w14:textId="77777777" w:rsidTr="0097597A">
        <w:trPr>
          <w:trHeight w:hRule="exact" w:val="454"/>
        </w:trPr>
        <w:tc>
          <w:tcPr>
            <w:tcW w:w="2405" w:type="dxa"/>
            <w:tcBorders>
              <w:top w:val="single" w:sz="4" w:space="0" w:color="auto"/>
              <w:left w:val="single" w:sz="4" w:space="0" w:color="auto"/>
              <w:bottom w:val="single" w:sz="4" w:space="0" w:color="auto"/>
              <w:right w:val="single" w:sz="4" w:space="0" w:color="auto"/>
            </w:tcBorders>
            <w:noWrap/>
            <w:vAlign w:val="center"/>
            <w:hideMark/>
          </w:tcPr>
          <w:p w14:paraId="24E00830" w14:textId="77777777" w:rsidR="00FC4E20" w:rsidRPr="000943B9" w:rsidRDefault="00FC4E20" w:rsidP="0097597A">
            <w:pPr>
              <w:rPr>
                <w:rFonts w:ascii="Times New Roman" w:eastAsia="宋体" w:hAnsi="Times New Roman" w:cs="Times New Roman"/>
                <w:sz w:val="24"/>
                <w:szCs w:val="24"/>
              </w:rPr>
            </w:pPr>
            <w:r w:rsidRPr="000943B9">
              <w:rPr>
                <w:rFonts w:ascii="Times New Roman" w:eastAsia="宋体" w:hAnsi="Times New Roman" w:cs="Times New Roman"/>
                <w:sz w:val="24"/>
                <w:szCs w:val="24"/>
              </w:rPr>
              <w:t>Q/GDW 697-2010</w:t>
            </w:r>
          </w:p>
        </w:tc>
        <w:tc>
          <w:tcPr>
            <w:tcW w:w="6635" w:type="dxa"/>
            <w:tcBorders>
              <w:top w:val="single" w:sz="4" w:space="0" w:color="auto"/>
              <w:left w:val="single" w:sz="4" w:space="0" w:color="auto"/>
              <w:bottom w:val="single" w:sz="4" w:space="0" w:color="auto"/>
              <w:right w:val="single" w:sz="4" w:space="0" w:color="auto"/>
            </w:tcBorders>
            <w:noWrap/>
            <w:vAlign w:val="center"/>
            <w:hideMark/>
          </w:tcPr>
          <w:p w14:paraId="41A6F214" w14:textId="77777777" w:rsidR="00FC4E20" w:rsidRPr="000943B9" w:rsidRDefault="00FC4E20" w:rsidP="0097597A">
            <w:pPr>
              <w:rPr>
                <w:rFonts w:ascii="Times New Roman" w:eastAsia="宋体" w:hAnsi="Times New Roman" w:cs="Times New Roman"/>
                <w:sz w:val="24"/>
                <w:szCs w:val="24"/>
              </w:rPr>
            </w:pPr>
            <w:r w:rsidRPr="000943B9">
              <w:rPr>
                <w:rFonts w:ascii="Times New Roman" w:eastAsia="宋体" w:hAnsi="Times New Roman" w:cs="Times New Roman"/>
                <w:sz w:val="24"/>
                <w:szCs w:val="24"/>
              </w:rPr>
              <w:t>《储能系统接入配电网监控系统功能规范》</w:t>
            </w:r>
          </w:p>
        </w:tc>
      </w:tr>
      <w:tr w:rsidR="00FC4E20" w:rsidRPr="000943B9" w14:paraId="2FD506C3" w14:textId="77777777" w:rsidTr="0097597A">
        <w:trPr>
          <w:trHeight w:hRule="exact" w:val="454"/>
        </w:trPr>
        <w:tc>
          <w:tcPr>
            <w:tcW w:w="2405" w:type="dxa"/>
            <w:tcBorders>
              <w:top w:val="single" w:sz="4" w:space="0" w:color="auto"/>
              <w:left w:val="single" w:sz="4" w:space="0" w:color="auto"/>
              <w:bottom w:val="single" w:sz="4" w:space="0" w:color="auto"/>
              <w:right w:val="single" w:sz="4" w:space="0" w:color="auto"/>
            </w:tcBorders>
            <w:noWrap/>
            <w:vAlign w:val="center"/>
            <w:hideMark/>
          </w:tcPr>
          <w:p w14:paraId="24175C5F" w14:textId="77777777" w:rsidR="00FC4E20" w:rsidRPr="000943B9" w:rsidRDefault="00FC4E20" w:rsidP="0097597A">
            <w:pPr>
              <w:rPr>
                <w:rFonts w:ascii="Times New Roman" w:eastAsia="宋体" w:hAnsi="Times New Roman" w:cs="Times New Roman"/>
                <w:sz w:val="24"/>
                <w:szCs w:val="24"/>
              </w:rPr>
            </w:pPr>
            <w:r w:rsidRPr="000943B9">
              <w:rPr>
                <w:rFonts w:ascii="Times New Roman" w:eastAsia="宋体" w:hAnsi="Times New Roman" w:cs="Times New Roman"/>
                <w:sz w:val="24"/>
                <w:szCs w:val="24"/>
              </w:rPr>
              <w:t>Q/GDW 1884-2013</w:t>
            </w:r>
          </w:p>
        </w:tc>
        <w:tc>
          <w:tcPr>
            <w:tcW w:w="6635" w:type="dxa"/>
            <w:tcBorders>
              <w:top w:val="single" w:sz="4" w:space="0" w:color="auto"/>
              <w:left w:val="single" w:sz="4" w:space="0" w:color="auto"/>
              <w:bottom w:val="single" w:sz="4" w:space="0" w:color="auto"/>
              <w:right w:val="single" w:sz="4" w:space="0" w:color="auto"/>
            </w:tcBorders>
            <w:noWrap/>
            <w:vAlign w:val="center"/>
            <w:hideMark/>
          </w:tcPr>
          <w:p w14:paraId="2F3F70BE" w14:textId="77777777" w:rsidR="00FC4E20" w:rsidRPr="000943B9" w:rsidRDefault="00FC4E20" w:rsidP="0097597A">
            <w:pPr>
              <w:rPr>
                <w:rFonts w:ascii="Times New Roman" w:eastAsia="宋体" w:hAnsi="Times New Roman" w:cs="Times New Roman"/>
                <w:sz w:val="24"/>
                <w:szCs w:val="24"/>
              </w:rPr>
            </w:pPr>
            <w:r w:rsidRPr="000943B9">
              <w:rPr>
                <w:rFonts w:ascii="Times New Roman" w:eastAsia="宋体" w:hAnsi="Times New Roman" w:cs="Times New Roman"/>
                <w:sz w:val="24"/>
                <w:szCs w:val="24"/>
              </w:rPr>
              <w:t>《储能电池组及管理系统技术规范》</w:t>
            </w:r>
          </w:p>
        </w:tc>
      </w:tr>
      <w:tr w:rsidR="00FC4E20" w:rsidRPr="000943B9" w14:paraId="133A3C77" w14:textId="77777777" w:rsidTr="0097597A">
        <w:trPr>
          <w:trHeight w:hRule="exact" w:val="454"/>
        </w:trPr>
        <w:tc>
          <w:tcPr>
            <w:tcW w:w="2405" w:type="dxa"/>
            <w:tcBorders>
              <w:top w:val="single" w:sz="4" w:space="0" w:color="auto"/>
              <w:left w:val="single" w:sz="4" w:space="0" w:color="auto"/>
              <w:bottom w:val="single" w:sz="4" w:space="0" w:color="auto"/>
              <w:right w:val="single" w:sz="4" w:space="0" w:color="auto"/>
            </w:tcBorders>
            <w:noWrap/>
            <w:vAlign w:val="center"/>
            <w:hideMark/>
          </w:tcPr>
          <w:p w14:paraId="1A71233C" w14:textId="77777777" w:rsidR="00FC4E20" w:rsidRPr="000943B9" w:rsidRDefault="00FC4E20" w:rsidP="0097597A">
            <w:pPr>
              <w:rPr>
                <w:rFonts w:ascii="Times New Roman" w:eastAsia="宋体" w:hAnsi="Times New Roman" w:cs="Times New Roman"/>
                <w:sz w:val="24"/>
                <w:szCs w:val="24"/>
              </w:rPr>
            </w:pPr>
            <w:r w:rsidRPr="000943B9">
              <w:rPr>
                <w:rFonts w:ascii="Times New Roman" w:eastAsia="宋体" w:hAnsi="Times New Roman" w:cs="Times New Roman"/>
                <w:sz w:val="24"/>
                <w:szCs w:val="24"/>
              </w:rPr>
              <w:t>Q/GDW 1885-2013</w:t>
            </w:r>
          </w:p>
        </w:tc>
        <w:tc>
          <w:tcPr>
            <w:tcW w:w="6635" w:type="dxa"/>
            <w:tcBorders>
              <w:top w:val="single" w:sz="4" w:space="0" w:color="auto"/>
              <w:left w:val="single" w:sz="4" w:space="0" w:color="auto"/>
              <w:bottom w:val="single" w:sz="4" w:space="0" w:color="auto"/>
              <w:right w:val="single" w:sz="4" w:space="0" w:color="auto"/>
            </w:tcBorders>
            <w:noWrap/>
            <w:vAlign w:val="center"/>
            <w:hideMark/>
          </w:tcPr>
          <w:p w14:paraId="016177B6" w14:textId="77777777" w:rsidR="00FC4E20" w:rsidRPr="000943B9" w:rsidRDefault="00FC4E20" w:rsidP="0097597A">
            <w:pPr>
              <w:rPr>
                <w:rFonts w:ascii="Times New Roman" w:eastAsia="宋体" w:hAnsi="Times New Roman" w:cs="Times New Roman"/>
                <w:sz w:val="24"/>
                <w:szCs w:val="24"/>
              </w:rPr>
            </w:pPr>
            <w:r w:rsidRPr="000943B9">
              <w:rPr>
                <w:rFonts w:ascii="Times New Roman" w:eastAsia="宋体" w:hAnsi="Times New Roman" w:cs="Times New Roman"/>
                <w:sz w:val="24"/>
                <w:szCs w:val="24"/>
              </w:rPr>
              <w:t>《电池储能系统储能变流器技术条件》</w:t>
            </w:r>
          </w:p>
        </w:tc>
      </w:tr>
      <w:tr w:rsidR="00FC4E20" w:rsidRPr="000943B9" w14:paraId="04B523F9" w14:textId="77777777" w:rsidTr="0097597A">
        <w:trPr>
          <w:trHeight w:hRule="exact" w:val="454"/>
        </w:trPr>
        <w:tc>
          <w:tcPr>
            <w:tcW w:w="2405" w:type="dxa"/>
            <w:tcBorders>
              <w:top w:val="single" w:sz="4" w:space="0" w:color="auto"/>
              <w:left w:val="single" w:sz="4" w:space="0" w:color="auto"/>
              <w:bottom w:val="single" w:sz="4" w:space="0" w:color="auto"/>
              <w:right w:val="single" w:sz="4" w:space="0" w:color="auto"/>
            </w:tcBorders>
            <w:noWrap/>
            <w:vAlign w:val="center"/>
            <w:hideMark/>
          </w:tcPr>
          <w:p w14:paraId="3C2E4F50" w14:textId="77777777" w:rsidR="00FC4E20" w:rsidRPr="000943B9" w:rsidRDefault="00FC4E20" w:rsidP="0097597A">
            <w:pPr>
              <w:rPr>
                <w:rFonts w:ascii="Times New Roman" w:eastAsia="宋体" w:hAnsi="Times New Roman" w:cs="Times New Roman"/>
                <w:sz w:val="24"/>
                <w:szCs w:val="24"/>
              </w:rPr>
            </w:pPr>
            <w:r w:rsidRPr="000943B9">
              <w:rPr>
                <w:rFonts w:ascii="Times New Roman" w:eastAsia="宋体" w:hAnsi="Times New Roman" w:cs="Times New Roman"/>
                <w:sz w:val="24"/>
                <w:szCs w:val="24"/>
              </w:rPr>
              <w:t>Q/GDW 1886-2013</w:t>
            </w:r>
          </w:p>
        </w:tc>
        <w:tc>
          <w:tcPr>
            <w:tcW w:w="6635" w:type="dxa"/>
            <w:tcBorders>
              <w:top w:val="single" w:sz="4" w:space="0" w:color="auto"/>
              <w:left w:val="single" w:sz="4" w:space="0" w:color="auto"/>
              <w:bottom w:val="single" w:sz="4" w:space="0" w:color="auto"/>
              <w:right w:val="single" w:sz="4" w:space="0" w:color="auto"/>
            </w:tcBorders>
            <w:noWrap/>
            <w:vAlign w:val="center"/>
            <w:hideMark/>
          </w:tcPr>
          <w:p w14:paraId="57A58A3D" w14:textId="77777777" w:rsidR="00FC4E20" w:rsidRPr="000943B9" w:rsidRDefault="00FC4E20" w:rsidP="0097597A">
            <w:pPr>
              <w:rPr>
                <w:rFonts w:ascii="Times New Roman" w:eastAsia="宋体" w:hAnsi="Times New Roman" w:cs="Times New Roman"/>
                <w:sz w:val="24"/>
                <w:szCs w:val="24"/>
              </w:rPr>
            </w:pPr>
            <w:r w:rsidRPr="000943B9">
              <w:rPr>
                <w:rFonts w:ascii="Times New Roman" w:eastAsia="宋体" w:hAnsi="Times New Roman" w:cs="Times New Roman"/>
                <w:sz w:val="24"/>
                <w:szCs w:val="24"/>
              </w:rPr>
              <w:t>《电池储能系统集成典型设计规范》</w:t>
            </w:r>
          </w:p>
        </w:tc>
      </w:tr>
      <w:tr w:rsidR="00FC4E20" w:rsidRPr="000943B9" w14:paraId="7D837658" w14:textId="77777777" w:rsidTr="0097597A">
        <w:trPr>
          <w:trHeight w:hRule="exact" w:val="454"/>
        </w:trPr>
        <w:tc>
          <w:tcPr>
            <w:tcW w:w="2405" w:type="dxa"/>
            <w:tcBorders>
              <w:top w:val="single" w:sz="4" w:space="0" w:color="auto"/>
              <w:left w:val="single" w:sz="4" w:space="0" w:color="auto"/>
              <w:bottom w:val="single" w:sz="4" w:space="0" w:color="auto"/>
              <w:right w:val="single" w:sz="4" w:space="0" w:color="auto"/>
            </w:tcBorders>
            <w:noWrap/>
            <w:vAlign w:val="center"/>
            <w:hideMark/>
          </w:tcPr>
          <w:p w14:paraId="3431CAD2" w14:textId="77777777" w:rsidR="00FC4E20" w:rsidRPr="000943B9" w:rsidRDefault="00FC4E20" w:rsidP="0097597A">
            <w:pPr>
              <w:rPr>
                <w:rFonts w:ascii="Times New Roman" w:eastAsia="宋体" w:hAnsi="Times New Roman" w:cs="Times New Roman"/>
                <w:sz w:val="24"/>
                <w:szCs w:val="24"/>
              </w:rPr>
            </w:pPr>
            <w:r w:rsidRPr="000943B9">
              <w:rPr>
                <w:rFonts w:ascii="Times New Roman" w:eastAsia="宋体" w:hAnsi="Times New Roman" w:cs="Times New Roman"/>
                <w:sz w:val="24"/>
                <w:szCs w:val="24"/>
              </w:rPr>
              <w:t>Q/GDW 1887-2013</w:t>
            </w:r>
          </w:p>
        </w:tc>
        <w:tc>
          <w:tcPr>
            <w:tcW w:w="6635" w:type="dxa"/>
            <w:tcBorders>
              <w:top w:val="single" w:sz="4" w:space="0" w:color="auto"/>
              <w:left w:val="single" w:sz="4" w:space="0" w:color="auto"/>
              <w:bottom w:val="single" w:sz="4" w:space="0" w:color="auto"/>
              <w:right w:val="single" w:sz="4" w:space="0" w:color="auto"/>
            </w:tcBorders>
            <w:noWrap/>
            <w:vAlign w:val="center"/>
            <w:hideMark/>
          </w:tcPr>
          <w:p w14:paraId="753E9913" w14:textId="77777777" w:rsidR="00FC4E20" w:rsidRPr="000943B9" w:rsidRDefault="00FC4E20" w:rsidP="0097597A">
            <w:pPr>
              <w:rPr>
                <w:rFonts w:ascii="Times New Roman" w:eastAsia="宋体" w:hAnsi="Times New Roman" w:cs="Times New Roman"/>
                <w:sz w:val="24"/>
                <w:szCs w:val="24"/>
              </w:rPr>
            </w:pPr>
            <w:r w:rsidRPr="000943B9">
              <w:rPr>
                <w:rFonts w:ascii="Times New Roman" w:eastAsia="宋体" w:hAnsi="Times New Roman" w:cs="Times New Roman"/>
                <w:sz w:val="24"/>
                <w:szCs w:val="24"/>
              </w:rPr>
              <w:t>《电网配置储能系统监控及通信技术规范》</w:t>
            </w:r>
          </w:p>
        </w:tc>
      </w:tr>
      <w:tr w:rsidR="00FC4E20" w:rsidRPr="000943B9" w14:paraId="55183A31" w14:textId="77777777" w:rsidTr="0097597A">
        <w:trPr>
          <w:trHeight w:hRule="exact" w:val="454"/>
        </w:trPr>
        <w:tc>
          <w:tcPr>
            <w:tcW w:w="2405" w:type="dxa"/>
            <w:tcBorders>
              <w:top w:val="single" w:sz="4" w:space="0" w:color="auto"/>
              <w:left w:val="single" w:sz="4" w:space="0" w:color="auto"/>
              <w:bottom w:val="single" w:sz="4" w:space="0" w:color="auto"/>
              <w:right w:val="single" w:sz="4" w:space="0" w:color="auto"/>
            </w:tcBorders>
            <w:noWrap/>
            <w:vAlign w:val="center"/>
            <w:hideMark/>
          </w:tcPr>
          <w:p w14:paraId="37600555" w14:textId="77777777" w:rsidR="00FC4E20" w:rsidRPr="000943B9" w:rsidRDefault="00FC4E20" w:rsidP="0097597A">
            <w:pPr>
              <w:rPr>
                <w:rFonts w:ascii="Times New Roman" w:eastAsia="宋体" w:hAnsi="Times New Roman" w:cs="Times New Roman"/>
                <w:sz w:val="24"/>
                <w:szCs w:val="24"/>
              </w:rPr>
            </w:pPr>
            <w:r w:rsidRPr="000943B9">
              <w:rPr>
                <w:rFonts w:ascii="Times New Roman" w:eastAsia="宋体" w:hAnsi="Times New Roman" w:cs="Times New Roman"/>
                <w:sz w:val="24"/>
                <w:szCs w:val="24"/>
              </w:rPr>
              <w:t>Q/GDW 11220-2014</w:t>
            </w:r>
          </w:p>
        </w:tc>
        <w:tc>
          <w:tcPr>
            <w:tcW w:w="6635" w:type="dxa"/>
            <w:tcBorders>
              <w:top w:val="single" w:sz="4" w:space="0" w:color="auto"/>
              <w:left w:val="single" w:sz="4" w:space="0" w:color="auto"/>
              <w:bottom w:val="single" w:sz="4" w:space="0" w:color="auto"/>
              <w:right w:val="single" w:sz="4" w:space="0" w:color="auto"/>
            </w:tcBorders>
            <w:noWrap/>
            <w:vAlign w:val="center"/>
            <w:hideMark/>
          </w:tcPr>
          <w:p w14:paraId="79B94EFD" w14:textId="77777777" w:rsidR="00FC4E20" w:rsidRPr="000943B9" w:rsidRDefault="00FC4E20" w:rsidP="0097597A">
            <w:pPr>
              <w:rPr>
                <w:rFonts w:ascii="Times New Roman" w:eastAsia="宋体" w:hAnsi="Times New Roman" w:cs="Times New Roman"/>
                <w:sz w:val="24"/>
                <w:szCs w:val="24"/>
              </w:rPr>
            </w:pPr>
            <w:r w:rsidRPr="000943B9">
              <w:rPr>
                <w:rFonts w:ascii="Times New Roman" w:eastAsia="宋体" w:hAnsi="Times New Roman" w:cs="Times New Roman"/>
                <w:sz w:val="24"/>
                <w:szCs w:val="24"/>
              </w:rPr>
              <w:t>《电池储能电站设备及系统交接试验规程》</w:t>
            </w:r>
          </w:p>
        </w:tc>
      </w:tr>
      <w:tr w:rsidR="00FC4E20" w:rsidRPr="000943B9" w14:paraId="21176426" w14:textId="77777777" w:rsidTr="0097597A">
        <w:trPr>
          <w:trHeight w:hRule="exact" w:val="454"/>
        </w:trPr>
        <w:tc>
          <w:tcPr>
            <w:tcW w:w="2405" w:type="dxa"/>
            <w:tcBorders>
              <w:top w:val="single" w:sz="4" w:space="0" w:color="auto"/>
              <w:left w:val="single" w:sz="4" w:space="0" w:color="auto"/>
              <w:bottom w:val="single" w:sz="4" w:space="0" w:color="auto"/>
              <w:right w:val="single" w:sz="4" w:space="0" w:color="auto"/>
            </w:tcBorders>
            <w:noWrap/>
            <w:vAlign w:val="center"/>
            <w:hideMark/>
          </w:tcPr>
          <w:p w14:paraId="1D7D546D" w14:textId="77777777" w:rsidR="00FC4E20" w:rsidRPr="000943B9" w:rsidRDefault="00FC4E20" w:rsidP="0097597A">
            <w:pPr>
              <w:rPr>
                <w:rFonts w:ascii="Times New Roman" w:eastAsia="宋体" w:hAnsi="Times New Roman" w:cs="Times New Roman"/>
                <w:sz w:val="24"/>
                <w:szCs w:val="24"/>
              </w:rPr>
            </w:pPr>
            <w:r w:rsidRPr="000943B9">
              <w:rPr>
                <w:rFonts w:ascii="Times New Roman" w:eastAsia="宋体" w:hAnsi="Times New Roman" w:cs="Times New Roman"/>
                <w:sz w:val="24"/>
                <w:szCs w:val="24"/>
              </w:rPr>
              <w:lastRenderedPageBreak/>
              <w:t>Q/GDW 11265-2014</w:t>
            </w:r>
          </w:p>
        </w:tc>
        <w:tc>
          <w:tcPr>
            <w:tcW w:w="6635" w:type="dxa"/>
            <w:tcBorders>
              <w:top w:val="single" w:sz="4" w:space="0" w:color="auto"/>
              <w:left w:val="single" w:sz="4" w:space="0" w:color="auto"/>
              <w:bottom w:val="single" w:sz="4" w:space="0" w:color="auto"/>
              <w:right w:val="single" w:sz="4" w:space="0" w:color="auto"/>
            </w:tcBorders>
            <w:noWrap/>
            <w:vAlign w:val="center"/>
            <w:hideMark/>
          </w:tcPr>
          <w:p w14:paraId="6C1C9F47" w14:textId="77777777" w:rsidR="00FC4E20" w:rsidRPr="000943B9" w:rsidRDefault="00FC4E20" w:rsidP="0097597A">
            <w:pPr>
              <w:rPr>
                <w:rFonts w:ascii="Times New Roman" w:eastAsia="宋体" w:hAnsi="Times New Roman" w:cs="Times New Roman"/>
                <w:sz w:val="24"/>
                <w:szCs w:val="24"/>
              </w:rPr>
            </w:pPr>
            <w:r w:rsidRPr="000943B9">
              <w:rPr>
                <w:rFonts w:ascii="Times New Roman" w:eastAsia="宋体" w:hAnsi="Times New Roman" w:cs="Times New Roman"/>
                <w:sz w:val="24"/>
                <w:szCs w:val="24"/>
              </w:rPr>
              <w:t>《电池储能电站设计技术规程》</w:t>
            </w:r>
          </w:p>
        </w:tc>
      </w:tr>
    </w:tbl>
    <w:p w14:paraId="1969DB4D" w14:textId="77777777" w:rsidR="00FC4E20" w:rsidRPr="000943B9" w:rsidRDefault="00FC4E20" w:rsidP="00FC4E20">
      <w:pPr>
        <w:pStyle w:val="3"/>
        <w:spacing w:before="0" w:after="0" w:line="360" w:lineRule="auto"/>
        <w:rPr>
          <w:rFonts w:ascii="Times New Roman" w:eastAsia="宋体" w:hAnsi="Times New Roman" w:cs="Times New Roman"/>
          <w:sz w:val="24"/>
          <w:szCs w:val="24"/>
        </w:rPr>
      </w:pPr>
      <w:bookmarkStart w:id="30" w:name="_Toc74779846"/>
      <w:bookmarkStart w:id="31" w:name="_Toc74327406"/>
      <w:bookmarkStart w:id="32" w:name="_Toc73275772"/>
      <w:bookmarkStart w:id="33" w:name="_Toc72319553"/>
      <w:bookmarkStart w:id="34" w:name="_Toc65011913"/>
      <w:bookmarkStart w:id="35" w:name="_Toc61039712"/>
      <w:bookmarkStart w:id="36" w:name="_Toc50062623"/>
      <w:bookmarkStart w:id="37" w:name="_Toc50062494"/>
      <w:bookmarkStart w:id="38" w:name="_Toc45009398"/>
      <w:bookmarkStart w:id="39" w:name="_Toc44697682"/>
      <w:bookmarkStart w:id="40" w:name="_Toc75100771"/>
      <w:bookmarkStart w:id="41" w:name="_Toc76217927"/>
      <w:bookmarkStart w:id="42" w:name="_Toc77028840"/>
      <w:bookmarkStart w:id="43" w:name="_Toc78930459"/>
      <w:bookmarkStart w:id="44" w:name="_Toc83755527"/>
      <w:bookmarkStart w:id="45" w:name="_Toc86506386"/>
      <w:bookmarkStart w:id="46" w:name="_Toc96016645"/>
      <w:bookmarkStart w:id="47" w:name="_Toc129331989"/>
      <w:r w:rsidRPr="000943B9">
        <w:rPr>
          <w:rFonts w:ascii="Times New Roman" w:eastAsia="宋体" w:hAnsi="Times New Roman" w:cs="Times New Roman"/>
          <w:sz w:val="24"/>
          <w:szCs w:val="24"/>
        </w:rPr>
        <w:t>1.3.2</w:t>
      </w:r>
      <w:r w:rsidRPr="000943B9">
        <w:rPr>
          <w:rFonts w:ascii="Times New Roman" w:eastAsia="宋体" w:hAnsi="Times New Roman" w:cs="Times New Roman"/>
          <w:sz w:val="24"/>
          <w:szCs w:val="24"/>
        </w:rPr>
        <w:t>设计原则</w:t>
      </w:r>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p>
    <w:p w14:paraId="0D0ED61E" w14:textId="77777777" w:rsidR="00FC4E20" w:rsidRPr="000943B9" w:rsidRDefault="00FC4E20" w:rsidP="00FC4E20">
      <w:pPr>
        <w:spacing w:line="360" w:lineRule="auto"/>
        <w:ind w:firstLineChars="200" w:firstLine="480"/>
        <w:rPr>
          <w:rFonts w:ascii="Times New Roman" w:eastAsia="宋体" w:hAnsi="Times New Roman" w:cs="Times New Roman"/>
          <w:sz w:val="24"/>
          <w:szCs w:val="28"/>
        </w:rPr>
      </w:pPr>
      <w:r w:rsidRPr="000943B9">
        <w:rPr>
          <w:rFonts w:ascii="Times New Roman" w:eastAsia="宋体" w:hAnsi="Times New Roman" w:cs="Times New Roman"/>
          <w:sz w:val="24"/>
          <w:szCs w:val="28"/>
        </w:rPr>
        <w:t>1.</w:t>
      </w:r>
      <w:r w:rsidRPr="000943B9">
        <w:rPr>
          <w:rFonts w:ascii="Times New Roman" w:eastAsia="宋体" w:hAnsi="Times New Roman" w:cs="Times New Roman"/>
          <w:sz w:val="24"/>
          <w:szCs w:val="28"/>
        </w:rPr>
        <w:t>符合规范的原则：本项目设计必须贯彻执行国家有关法律、法规、技术标准和节能环保政策，满足城镇规划、环境保护的要求。</w:t>
      </w:r>
    </w:p>
    <w:p w14:paraId="0D38F8C5" w14:textId="77777777" w:rsidR="00FC4E20" w:rsidRPr="000943B9" w:rsidRDefault="00FC4E20" w:rsidP="00FC4E20">
      <w:pPr>
        <w:tabs>
          <w:tab w:val="left" w:pos="6615"/>
        </w:tabs>
        <w:spacing w:line="360" w:lineRule="auto"/>
        <w:ind w:firstLineChars="200" w:firstLine="480"/>
        <w:rPr>
          <w:rFonts w:ascii="Times New Roman" w:eastAsia="宋体" w:hAnsi="Times New Roman" w:cs="Times New Roman"/>
          <w:sz w:val="24"/>
          <w:szCs w:val="28"/>
        </w:rPr>
      </w:pPr>
      <w:r w:rsidRPr="000943B9">
        <w:rPr>
          <w:rFonts w:ascii="Times New Roman" w:eastAsia="宋体" w:hAnsi="Times New Roman" w:cs="Times New Roman"/>
          <w:sz w:val="24"/>
          <w:szCs w:val="28"/>
        </w:rPr>
        <w:t>2.</w:t>
      </w:r>
      <w:r w:rsidRPr="000943B9">
        <w:rPr>
          <w:rFonts w:ascii="Times New Roman" w:eastAsia="宋体" w:hAnsi="Times New Roman" w:cs="Times New Roman"/>
          <w:sz w:val="24"/>
          <w:szCs w:val="28"/>
        </w:rPr>
        <w:t>协调性原则：本项目实施应保证原有的生产经营活动不会受项目建设的影响，并注意做好与周围环境的协调统一。</w:t>
      </w:r>
    </w:p>
    <w:p w14:paraId="5DAC5610" w14:textId="77777777" w:rsidR="00FC4E20" w:rsidRPr="000943B9" w:rsidRDefault="00FC4E20" w:rsidP="00FC4E20">
      <w:pPr>
        <w:spacing w:line="360" w:lineRule="auto"/>
        <w:ind w:firstLineChars="200" w:firstLine="480"/>
        <w:rPr>
          <w:rFonts w:ascii="Times New Roman" w:eastAsia="宋体" w:hAnsi="Times New Roman" w:cs="Times New Roman"/>
          <w:sz w:val="24"/>
          <w:szCs w:val="28"/>
        </w:rPr>
      </w:pPr>
      <w:r w:rsidRPr="000943B9">
        <w:rPr>
          <w:rFonts w:ascii="Times New Roman" w:eastAsia="宋体" w:hAnsi="Times New Roman" w:cs="Times New Roman"/>
          <w:sz w:val="24"/>
          <w:szCs w:val="28"/>
        </w:rPr>
        <w:t>3.</w:t>
      </w:r>
      <w:r w:rsidRPr="000943B9">
        <w:rPr>
          <w:rFonts w:ascii="Times New Roman" w:eastAsia="宋体" w:hAnsi="Times New Roman" w:cs="Times New Roman"/>
          <w:sz w:val="24"/>
          <w:szCs w:val="28"/>
        </w:rPr>
        <w:t>提高用户经济效益原则：坚持客户导向，通过增强能源监控能力，加强用户用</w:t>
      </w:r>
      <w:proofErr w:type="gramStart"/>
      <w:r w:rsidRPr="000943B9">
        <w:rPr>
          <w:rFonts w:ascii="Times New Roman" w:eastAsia="宋体" w:hAnsi="Times New Roman" w:cs="Times New Roman"/>
          <w:sz w:val="24"/>
          <w:szCs w:val="28"/>
        </w:rPr>
        <w:t>能特点</w:t>
      </w:r>
      <w:proofErr w:type="gramEnd"/>
      <w:r w:rsidRPr="000943B9">
        <w:rPr>
          <w:rFonts w:ascii="Times New Roman" w:eastAsia="宋体" w:hAnsi="Times New Roman" w:cs="Times New Roman"/>
          <w:sz w:val="24"/>
          <w:szCs w:val="28"/>
        </w:rPr>
        <w:t>分析，提供有对针对性的服务，满足客户深层次、多样化的综合用能服务需求降低客户用能成本。</w:t>
      </w:r>
    </w:p>
    <w:p w14:paraId="376E7C01" w14:textId="77777777" w:rsidR="00FC4E20" w:rsidRPr="000943B9" w:rsidRDefault="00FC4E20" w:rsidP="00FC4E20">
      <w:pPr>
        <w:spacing w:line="360" w:lineRule="auto"/>
        <w:ind w:firstLineChars="200" w:firstLine="480"/>
        <w:rPr>
          <w:rFonts w:ascii="Times New Roman" w:eastAsia="宋体" w:hAnsi="Times New Roman" w:cs="Times New Roman"/>
          <w:sz w:val="24"/>
          <w:szCs w:val="28"/>
        </w:rPr>
      </w:pPr>
      <w:r w:rsidRPr="000943B9">
        <w:rPr>
          <w:rFonts w:ascii="Times New Roman" w:eastAsia="宋体" w:hAnsi="Times New Roman" w:cs="Times New Roman"/>
          <w:sz w:val="24"/>
          <w:szCs w:val="28"/>
        </w:rPr>
        <w:t>4.</w:t>
      </w:r>
      <w:r w:rsidRPr="000943B9">
        <w:rPr>
          <w:rFonts w:ascii="Times New Roman" w:eastAsia="宋体" w:hAnsi="Times New Roman" w:cs="Times New Roman"/>
          <w:sz w:val="24"/>
          <w:szCs w:val="28"/>
        </w:rPr>
        <w:t>节约成本的原则：在不影响实施效果的前提下力求现场布局紧凑，节约原材料和占地空间，尽量节约成本。</w:t>
      </w:r>
    </w:p>
    <w:p w14:paraId="24980430" w14:textId="77777777" w:rsidR="00FC4E20" w:rsidRPr="000943B9" w:rsidRDefault="00FC4E20" w:rsidP="00FC4E20">
      <w:pPr>
        <w:spacing w:line="360" w:lineRule="auto"/>
        <w:ind w:firstLineChars="200" w:firstLine="480"/>
        <w:rPr>
          <w:rFonts w:ascii="Times New Roman" w:eastAsia="宋体" w:hAnsi="Times New Roman" w:cs="Times New Roman"/>
          <w:sz w:val="24"/>
          <w:szCs w:val="28"/>
        </w:rPr>
      </w:pPr>
      <w:r w:rsidRPr="000943B9">
        <w:rPr>
          <w:rFonts w:ascii="Times New Roman" w:eastAsia="宋体" w:hAnsi="Times New Roman" w:cs="Times New Roman"/>
          <w:sz w:val="24"/>
          <w:szCs w:val="28"/>
        </w:rPr>
        <w:t>5.</w:t>
      </w:r>
      <w:r w:rsidRPr="000943B9">
        <w:rPr>
          <w:rFonts w:ascii="Times New Roman" w:eastAsia="宋体" w:hAnsi="Times New Roman" w:cs="Times New Roman"/>
          <w:sz w:val="24"/>
          <w:szCs w:val="28"/>
        </w:rPr>
        <w:t>供电安全可靠的原则：全面了解分析配电网现状并</w:t>
      </w:r>
      <w:proofErr w:type="gramStart"/>
      <w:r w:rsidRPr="000943B9">
        <w:rPr>
          <w:rFonts w:ascii="Times New Roman" w:eastAsia="宋体" w:hAnsi="Times New Roman" w:cs="Times New Roman"/>
          <w:sz w:val="24"/>
          <w:szCs w:val="28"/>
        </w:rPr>
        <w:t>结合近</w:t>
      </w:r>
      <w:proofErr w:type="gramEnd"/>
      <w:r w:rsidRPr="000943B9">
        <w:rPr>
          <w:rFonts w:ascii="Times New Roman" w:eastAsia="宋体" w:hAnsi="Times New Roman" w:cs="Times New Roman"/>
          <w:sz w:val="24"/>
          <w:szCs w:val="28"/>
        </w:rPr>
        <w:t>远期规划，做到与配电网的供电能力相适应的原则，以满足供电的可靠性的要求。</w:t>
      </w:r>
    </w:p>
    <w:p w14:paraId="76E56666" w14:textId="59ED1B0A" w:rsidR="00FC4E20" w:rsidRPr="000943B9" w:rsidRDefault="00FC4E20" w:rsidP="00FC4E20">
      <w:pPr>
        <w:spacing w:line="360" w:lineRule="auto"/>
        <w:ind w:firstLineChars="200" w:firstLine="480"/>
        <w:rPr>
          <w:rFonts w:ascii="Times New Roman" w:eastAsia="宋体" w:hAnsi="Times New Roman" w:cs="Times New Roman"/>
          <w:sz w:val="24"/>
          <w:szCs w:val="28"/>
        </w:rPr>
      </w:pPr>
      <w:r w:rsidRPr="000943B9">
        <w:rPr>
          <w:rFonts w:ascii="Times New Roman" w:eastAsia="宋体" w:hAnsi="Times New Roman" w:cs="Times New Roman"/>
          <w:sz w:val="24"/>
          <w:szCs w:val="28"/>
        </w:rPr>
        <w:t>6.</w:t>
      </w:r>
      <w:r w:rsidRPr="000943B9">
        <w:rPr>
          <w:rFonts w:ascii="Times New Roman" w:eastAsia="宋体" w:hAnsi="Times New Roman" w:cs="Times New Roman"/>
          <w:sz w:val="24"/>
          <w:szCs w:val="28"/>
        </w:rPr>
        <w:t>节能环保的原则：项目设计应积极采用节能、环保、免维护或</w:t>
      </w:r>
      <w:proofErr w:type="gramStart"/>
      <w:r w:rsidRPr="000943B9">
        <w:rPr>
          <w:rFonts w:ascii="Times New Roman" w:eastAsia="宋体" w:hAnsi="Times New Roman" w:cs="Times New Roman"/>
          <w:sz w:val="24"/>
          <w:szCs w:val="28"/>
        </w:rPr>
        <w:t>少维护</w:t>
      </w:r>
      <w:proofErr w:type="gramEnd"/>
      <w:r w:rsidRPr="000943B9">
        <w:rPr>
          <w:rFonts w:ascii="Times New Roman" w:eastAsia="宋体" w:hAnsi="Times New Roman" w:cs="Times New Roman"/>
          <w:sz w:val="24"/>
          <w:szCs w:val="28"/>
        </w:rPr>
        <w:t>的新技术、新设备和新材料。并符合防火、安全、卫生、环保的要求。</w:t>
      </w:r>
    </w:p>
    <w:p w14:paraId="7833410C" w14:textId="0CED4FA6" w:rsidR="00B32A5B" w:rsidRPr="000943B9" w:rsidRDefault="00B32A5B">
      <w:pPr>
        <w:widowControl/>
        <w:jc w:val="left"/>
        <w:rPr>
          <w:rFonts w:ascii="Times New Roman" w:eastAsia="宋体" w:hAnsi="Times New Roman" w:cs="Times New Roman"/>
          <w:sz w:val="24"/>
          <w:szCs w:val="28"/>
        </w:rPr>
      </w:pPr>
      <w:r w:rsidRPr="000943B9">
        <w:rPr>
          <w:rFonts w:ascii="Times New Roman" w:eastAsia="宋体" w:hAnsi="Times New Roman" w:cs="Times New Roman"/>
          <w:sz w:val="24"/>
          <w:szCs w:val="28"/>
        </w:rPr>
        <w:br w:type="page"/>
      </w:r>
    </w:p>
    <w:p w14:paraId="0FBAF425" w14:textId="77777777" w:rsidR="00AA0774" w:rsidRPr="000943B9" w:rsidRDefault="00AA0774" w:rsidP="00AA0774">
      <w:pPr>
        <w:pStyle w:val="a7"/>
        <w:keepNext/>
        <w:keepLines/>
        <w:numPr>
          <w:ilvl w:val="0"/>
          <w:numId w:val="2"/>
        </w:numPr>
        <w:spacing w:line="360" w:lineRule="auto"/>
        <w:ind w:left="0" w:firstLineChars="0" w:firstLine="0"/>
        <w:outlineLvl w:val="0"/>
        <w:rPr>
          <w:rFonts w:ascii="Times New Roman" w:eastAsia="宋体" w:hAnsi="Times New Roman" w:cs="Times New Roman"/>
          <w:b/>
          <w:bCs/>
          <w:kern w:val="44"/>
          <w:sz w:val="30"/>
          <w:szCs w:val="30"/>
        </w:rPr>
      </w:pPr>
      <w:bookmarkStart w:id="48" w:name="_Toc86506388"/>
      <w:bookmarkStart w:id="49" w:name="_Toc96016647"/>
      <w:bookmarkStart w:id="50" w:name="_Toc129331990"/>
      <w:r w:rsidRPr="000943B9">
        <w:rPr>
          <w:rFonts w:ascii="Times New Roman" w:eastAsia="宋体" w:hAnsi="Times New Roman" w:cs="Times New Roman"/>
          <w:b/>
          <w:bCs/>
          <w:kern w:val="44"/>
          <w:sz w:val="30"/>
          <w:szCs w:val="30"/>
        </w:rPr>
        <w:lastRenderedPageBreak/>
        <w:t>建设内容</w:t>
      </w:r>
      <w:bookmarkEnd w:id="48"/>
      <w:bookmarkEnd w:id="49"/>
      <w:bookmarkEnd w:id="50"/>
    </w:p>
    <w:p w14:paraId="1234F79A" w14:textId="77777777" w:rsidR="00AA0774" w:rsidRPr="000943B9" w:rsidRDefault="00AA0774" w:rsidP="00AA0774">
      <w:pPr>
        <w:keepNext/>
        <w:keepLines/>
        <w:numPr>
          <w:ilvl w:val="0"/>
          <w:numId w:val="3"/>
        </w:numPr>
        <w:spacing w:line="360" w:lineRule="auto"/>
        <w:outlineLvl w:val="1"/>
        <w:rPr>
          <w:rFonts w:ascii="Times New Roman" w:eastAsia="宋体" w:hAnsi="Times New Roman" w:cs="Times New Roman"/>
          <w:b/>
          <w:bCs/>
          <w:sz w:val="28"/>
          <w:szCs w:val="44"/>
        </w:rPr>
      </w:pPr>
      <w:bookmarkStart w:id="51" w:name="_Toc86506389"/>
      <w:bookmarkStart w:id="52" w:name="_Toc96016648"/>
      <w:bookmarkStart w:id="53" w:name="_Toc129331991"/>
      <w:r w:rsidRPr="000943B9">
        <w:rPr>
          <w:rFonts w:ascii="Times New Roman" w:eastAsia="宋体" w:hAnsi="Times New Roman" w:cs="Times New Roman"/>
          <w:b/>
          <w:bCs/>
          <w:sz w:val="28"/>
          <w:szCs w:val="44"/>
        </w:rPr>
        <w:t>项目建设范围</w:t>
      </w:r>
      <w:bookmarkEnd w:id="51"/>
      <w:bookmarkEnd w:id="52"/>
      <w:bookmarkEnd w:id="53"/>
    </w:p>
    <w:p w14:paraId="4C5F4EE6" w14:textId="2DE0DF2A" w:rsidR="009B693E" w:rsidRDefault="00315586" w:rsidP="00494287">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江苏中联铝业科技有限公司位于</w:t>
      </w:r>
      <w:r w:rsidR="00494287">
        <w:rPr>
          <w:rFonts w:ascii="Times New Roman" w:eastAsia="宋体" w:hAnsi="Times New Roman" w:cs="Times New Roman" w:hint="eastAsia"/>
          <w:sz w:val="24"/>
          <w:szCs w:val="24"/>
        </w:rPr>
        <w:t>江苏省无锡市，</w:t>
      </w:r>
      <w:r w:rsidR="00B3400A">
        <w:rPr>
          <w:rFonts w:ascii="Times New Roman" w:eastAsia="宋体" w:hAnsi="Times New Roman" w:cs="Times New Roman" w:hint="eastAsia"/>
          <w:sz w:val="24"/>
          <w:szCs w:val="24"/>
        </w:rPr>
        <w:t>总</w:t>
      </w:r>
      <w:r w:rsidR="00494287">
        <w:rPr>
          <w:rFonts w:ascii="Times New Roman" w:eastAsia="宋体" w:hAnsi="Times New Roman" w:cs="Times New Roman" w:hint="eastAsia"/>
          <w:sz w:val="24"/>
          <w:szCs w:val="24"/>
        </w:rPr>
        <w:t>占地面积</w:t>
      </w:r>
      <w:r w:rsidR="00B3400A">
        <w:rPr>
          <w:rFonts w:ascii="Times New Roman" w:eastAsia="宋体" w:hAnsi="Times New Roman" w:cs="Times New Roman"/>
          <w:sz w:val="24"/>
          <w:szCs w:val="24"/>
        </w:rPr>
        <w:t>34564.57</w:t>
      </w:r>
      <w:r w:rsidR="00494287">
        <w:rPr>
          <w:rFonts w:ascii="Times New Roman" w:eastAsia="宋体" w:hAnsi="Times New Roman" w:cs="Times New Roman" w:hint="eastAsia"/>
          <w:sz w:val="24"/>
          <w:szCs w:val="24"/>
        </w:rPr>
        <w:t>㎡，</w:t>
      </w:r>
      <w:r w:rsidR="00B3400A">
        <w:rPr>
          <w:rFonts w:ascii="Times New Roman" w:eastAsia="宋体" w:hAnsi="Times New Roman" w:cs="Times New Roman" w:hint="eastAsia"/>
          <w:sz w:val="24"/>
          <w:szCs w:val="24"/>
        </w:rPr>
        <w:t>其中</w:t>
      </w:r>
      <w:r w:rsidR="00B3400A">
        <w:rPr>
          <w:rFonts w:ascii="Times New Roman" w:eastAsia="宋体" w:hAnsi="Times New Roman" w:cs="Times New Roman" w:hint="eastAsia"/>
          <w:sz w:val="24"/>
          <w:szCs w:val="24"/>
        </w:rPr>
        <w:t>3</w:t>
      </w:r>
      <w:r w:rsidR="00B3400A">
        <w:rPr>
          <w:rFonts w:ascii="Times New Roman" w:eastAsia="宋体" w:hAnsi="Times New Roman" w:cs="Times New Roman"/>
          <w:sz w:val="24"/>
          <w:szCs w:val="24"/>
        </w:rPr>
        <w:t>#</w:t>
      </w:r>
      <w:r w:rsidR="00B3400A">
        <w:rPr>
          <w:rFonts w:ascii="Times New Roman" w:eastAsia="宋体" w:hAnsi="Times New Roman" w:cs="Times New Roman" w:hint="eastAsia"/>
          <w:sz w:val="24"/>
          <w:szCs w:val="24"/>
        </w:rPr>
        <w:t>车间占地面积</w:t>
      </w:r>
      <w:r w:rsidR="00B3400A">
        <w:rPr>
          <w:rFonts w:ascii="Times New Roman" w:eastAsia="宋体" w:hAnsi="Times New Roman" w:cs="Times New Roman" w:hint="eastAsia"/>
          <w:sz w:val="24"/>
          <w:szCs w:val="24"/>
        </w:rPr>
        <w:t>1</w:t>
      </w:r>
      <w:r w:rsidR="00B3400A">
        <w:rPr>
          <w:rFonts w:ascii="Times New Roman" w:eastAsia="宋体" w:hAnsi="Times New Roman" w:cs="Times New Roman"/>
          <w:sz w:val="24"/>
          <w:szCs w:val="24"/>
        </w:rPr>
        <w:t>0757.02</w:t>
      </w:r>
      <w:r w:rsidR="00B3400A">
        <w:rPr>
          <w:rFonts w:ascii="Times New Roman" w:eastAsia="宋体" w:hAnsi="Times New Roman" w:cs="Times New Roman" w:hint="eastAsia"/>
          <w:sz w:val="24"/>
          <w:szCs w:val="24"/>
        </w:rPr>
        <w:t>㎡，</w:t>
      </w:r>
      <w:r w:rsidR="00B3400A">
        <w:rPr>
          <w:rFonts w:ascii="Times New Roman" w:eastAsia="宋体" w:hAnsi="Times New Roman" w:cs="Times New Roman" w:hint="eastAsia"/>
          <w:sz w:val="24"/>
          <w:szCs w:val="24"/>
        </w:rPr>
        <w:t>2</w:t>
      </w:r>
      <w:r w:rsidR="00B3400A">
        <w:rPr>
          <w:rFonts w:ascii="Times New Roman" w:eastAsia="宋体" w:hAnsi="Times New Roman" w:cs="Times New Roman"/>
          <w:sz w:val="24"/>
          <w:szCs w:val="24"/>
        </w:rPr>
        <w:t>#</w:t>
      </w:r>
      <w:r w:rsidR="00B3400A">
        <w:rPr>
          <w:rFonts w:ascii="Times New Roman" w:eastAsia="宋体" w:hAnsi="Times New Roman" w:cs="Times New Roman" w:hint="eastAsia"/>
          <w:sz w:val="24"/>
          <w:szCs w:val="24"/>
        </w:rPr>
        <w:t>车间占地面积</w:t>
      </w:r>
      <w:r w:rsidR="00B3400A">
        <w:rPr>
          <w:rFonts w:ascii="Times New Roman" w:eastAsia="宋体" w:hAnsi="Times New Roman" w:cs="Times New Roman" w:hint="eastAsia"/>
          <w:sz w:val="24"/>
          <w:szCs w:val="24"/>
        </w:rPr>
        <w:t>1</w:t>
      </w:r>
      <w:r w:rsidR="00B3400A">
        <w:rPr>
          <w:rFonts w:ascii="Times New Roman" w:eastAsia="宋体" w:hAnsi="Times New Roman" w:cs="Times New Roman"/>
          <w:sz w:val="24"/>
          <w:szCs w:val="24"/>
        </w:rPr>
        <w:t>3310.54</w:t>
      </w:r>
      <w:r w:rsidR="00B3400A">
        <w:rPr>
          <w:rFonts w:ascii="Times New Roman" w:eastAsia="宋体" w:hAnsi="Times New Roman" w:cs="Times New Roman" w:hint="eastAsia"/>
          <w:sz w:val="24"/>
          <w:szCs w:val="24"/>
        </w:rPr>
        <w:t>㎡，</w:t>
      </w:r>
      <w:r w:rsidR="00B3400A">
        <w:rPr>
          <w:rFonts w:ascii="Times New Roman" w:eastAsia="宋体" w:hAnsi="Times New Roman" w:cs="Times New Roman" w:hint="eastAsia"/>
          <w:sz w:val="24"/>
          <w:szCs w:val="24"/>
        </w:rPr>
        <w:t>1</w:t>
      </w:r>
      <w:r w:rsidR="00B3400A">
        <w:rPr>
          <w:rFonts w:ascii="Times New Roman" w:eastAsia="宋体" w:hAnsi="Times New Roman" w:cs="Times New Roman"/>
          <w:sz w:val="24"/>
          <w:szCs w:val="24"/>
        </w:rPr>
        <w:t>#</w:t>
      </w:r>
      <w:r w:rsidR="00B3400A">
        <w:rPr>
          <w:rFonts w:ascii="Times New Roman" w:eastAsia="宋体" w:hAnsi="Times New Roman" w:cs="Times New Roman" w:hint="eastAsia"/>
          <w:sz w:val="24"/>
          <w:szCs w:val="24"/>
        </w:rPr>
        <w:t>车间占地面积</w:t>
      </w:r>
      <w:r w:rsidR="00B3400A">
        <w:rPr>
          <w:rFonts w:ascii="Times New Roman" w:eastAsia="宋体" w:hAnsi="Times New Roman" w:cs="Times New Roman" w:hint="eastAsia"/>
          <w:sz w:val="24"/>
          <w:szCs w:val="24"/>
        </w:rPr>
        <w:t>1</w:t>
      </w:r>
      <w:r w:rsidR="00B3400A">
        <w:rPr>
          <w:rFonts w:ascii="Times New Roman" w:eastAsia="宋体" w:hAnsi="Times New Roman" w:cs="Times New Roman"/>
          <w:sz w:val="24"/>
          <w:szCs w:val="24"/>
        </w:rPr>
        <w:t>4139.93</w:t>
      </w:r>
      <w:r w:rsidR="00B3400A">
        <w:rPr>
          <w:rFonts w:ascii="Times New Roman" w:eastAsia="宋体" w:hAnsi="Times New Roman" w:cs="Times New Roman" w:hint="eastAsia"/>
          <w:sz w:val="24"/>
          <w:szCs w:val="24"/>
        </w:rPr>
        <w:t>㎡</w:t>
      </w:r>
      <w:r w:rsidR="005B6187">
        <w:rPr>
          <w:rFonts w:ascii="Times New Roman" w:eastAsia="宋体" w:hAnsi="Times New Roman" w:cs="Times New Roman" w:hint="eastAsia"/>
          <w:sz w:val="24"/>
          <w:szCs w:val="24"/>
        </w:rPr>
        <w:t>。</w:t>
      </w:r>
      <w:r w:rsidR="002168E9">
        <w:rPr>
          <w:rFonts w:ascii="Times New Roman" w:eastAsia="宋体" w:hAnsi="Times New Roman" w:cs="Times New Roman" w:hint="eastAsia"/>
          <w:sz w:val="24"/>
          <w:szCs w:val="24"/>
        </w:rPr>
        <w:t>厂区内现有</w:t>
      </w:r>
      <w:r w:rsidR="002168E9">
        <w:rPr>
          <w:rFonts w:ascii="Times New Roman" w:eastAsia="宋体" w:hAnsi="Times New Roman" w:cs="Times New Roman" w:hint="eastAsia"/>
          <w:sz w:val="24"/>
          <w:szCs w:val="24"/>
        </w:rPr>
        <w:t>1</w:t>
      </w:r>
      <w:r w:rsidR="002168E9">
        <w:rPr>
          <w:rFonts w:ascii="Times New Roman" w:eastAsia="宋体" w:hAnsi="Times New Roman" w:cs="Times New Roman" w:hint="eastAsia"/>
          <w:sz w:val="24"/>
          <w:szCs w:val="24"/>
        </w:rPr>
        <w:t>台</w:t>
      </w:r>
      <w:r w:rsidR="00BE6EC7">
        <w:rPr>
          <w:rFonts w:ascii="Times New Roman" w:eastAsia="宋体" w:hAnsi="Times New Roman" w:cs="Times New Roman" w:hint="eastAsia"/>
          <w:sz w:val="24"/>
          <w:szCs w:val="24"/>
        </w:rPr>
        <w:t>1</w:t>
      </w:r>
      <w:r w:rsidR="00BE6EC7">
        <w:rPr>
          <w:rFonts w:ascii="Times New Roman" w:eastAsia="宋体" w:hAnsi="Times New Roman" w:cs="Times New Roman"/>
          <w:sz w:val="24"/>
          <w:szCs w:val="24"/>
        </w:rPr>
        <w:t>250</w:t>
      </w:r>
      <w:r w:rsidR="00BE6EC7">
        <w:rPr>
          <w:rFonts w:ascii="Times New Roman" w:eastAsia="宋体" w:hAnsi="Times New Roman" w:cs="Times New Roman" w:hint="eastAsia"/>
          <w:sz w:val="24"/>
          <w:szCs w:val="24"/>
        </w:rPr>
        <w:t>kVA</w:t>
      </w:r>
      <w:r w:rsidR="00BE6EC7">
        <w:rPr>
          <w:rFonts w:ascii="Times New Roman" w:eastAsia="宋体" w:hAnsi="Times New Roman" w:cs="Times New Roman" w:hint="eastAsia"/>
          <w:sz w:val="24"/>
          <w:szCs w:val="24"/>
        </w:rPr>
        <w:t>配变以及</w:t>
      </w:r>
      <w:r w:rsidR="00BE6EC7">
        <w:rPr>
          <w:rFonts w:ascii="Times New Roman" w:eastAsia="宋体" w:hAnsi="Times New Roman" w:cs="Times New Roman" w:hint="eastAsia"/>
          <w:sz w:val="24"/>
          <w:szCs w:val="24"/>
        </w:rPr>
        <w:t>1</w:t>
      </w:r>
      <w:r w:rsidR="00BE6EC7">
        <w:rPr>
          <w:rFonts w:ascii="Times New Roman" w:eastAsia="宋体" w:hAnsi="Times New Roman" w:cs="Times New Roman" w:hint="eastAsia"/>
          <w:sz w:val="24"/>
          <w:szCs w:val="24"/>
        </w:rPr>
        <w:t>台</w:t>
      </w:r>
      <w:r w:rsidR="00BE6EC7">
        <w:rPr>
          <w:rFonts w:ascii="Times New Roman" w:eastAsia="宋体" w:hAnsi="Times New Roman" w:cs="Times New Roman" w:hint="eastAsia"/>
          <w:sz w:val="24"/>
          <w:szCs w:val="24"/>
        </w:rPr>
        <w:t>1</w:t>
      </w:r>
      <w:r w:rsidR="00BE6EC7">
        <w:rPr>
          <w:rFonts w:ascii="Times New Roman" w:eastAsia="宋体" w:hAnsi="Times New Roman" w:cs="Times New Roman"/>
          <w:sz w:val="24"/>
          <w:szCs w:val="24"/>
        </w:rPr>
        <w:t>600</w:t>
      </w:r>
      <w:r w:rsidR="00BE6EC7">
        <w:rPr>
          <w:rFonts w:ascii="Times New Roman" w:eastAsia="宋体" w:hAnsi="Times New Roman" w:cs="Times New Roman" w:hint="eastAsia"/>
          <w:sz w:val="24"/>
          <w:szCs w:val="24"/>
        </w:rPr>
        <w:t>kVA</w:t>
      </w:r>
      <w:r w:rsidR="00BE6EC7">
        <w:rPr>
          <w:rFonts w:ascii="Times New Roman" w:eastAsia="宋体" w:hAnsi="Times New Roman" w:cs="Times New Roman" w:hint="eastAsia"/>
          <w:sz w:val="24"/>
          <w:szCs w:val="24"/>
        </w:rPr>
        <w:t>配变。</w:t>
      </w:r>
    </w:p>
    <w:p w14:paraId="75216035" w14:textId="7B95C3A9" w:rsidR="00AA0774" w:rsidRPr="000943B9" w:rsidRDefault="00A83284" w:rsidP="00017E72">
      <w:pPr>
        <w:spacing w:line="360" w:lineRule="auto"/>
        <w:ind w:firstLineChars="200" w:firstLine="480"/>
        <w:rPr>
          <w:rFonts w:ascii="Times New Roman" w:eastAsia="宋体" w:hAnsi="Times New Roman" w:cs="Times New Roman"/>
          <w:sz w:val="24"/>
          <w:szCs w:val="24"/>
        </w:rPr>
      </w:pPr>
      <w:r w:rsidRPr="000943B9">
        <w:rPr>
          <w:rFonts w:ascii="Times New Roman" w:eastAsia="宋体" w:hAnsi="Times New Roman" w:cs="Times New Roman"/>
          <w:sz w:val="24"/>
          <w:szCs w:val="24"/>
        </w:rPr>
        <w:t>本项目计划利用现有的配电系统，在</w:t>
      </w:r>
      <w:r w:rsidR="00BE6EC7">
        <w:rPr>
          <w:rFonts w:ascii="Times New Roman" w:eastAsia="宋体" w:hAnsi="Times New Roman" w:cs="Times New Roman" w:hint="eastAsia"/>
          <w:sz w:val="24"/>
          <w:szCs w:val="24"/>
        </w:rPr>
        <w:t>车间</w:t>
      </w:r>
      <w:r w:rsidRPr="000943B9">
        <w:rPr>
          <w:rFonts w:ascii="Times New Roman" w:eastAsia="宋体" w:hAnsi="Times New Roman" w:cs="Times New Roman"/>
          <w:sz w:val="24"/>
          <w:szCs w:val="24"/>
        </w:rPr>
        <w:t>屋顶建设屋顶光伏</w:t>
      </w:r>
      <w:r w:rsidR="00BE6EC7">
        <w:rPr>
          <w:rFonts w:ascii="Times New Roman" w:eastAsia="宋体" w:hAnsi="Times New Roman" w:cs="Times New Roman" w:hint="eastAsia"/>
          <w:sz w:val="24"/>
          <w:szCs w:val="24"/>
        </w:rPr>
        <w:t>，</w:t>
      </w:r>
      <w:r w:rsidRPr="000943B9">
        <w:rPr>
          <w:rFonts w:ascii="Times New Roman" w:eastAsia="宋体" w:hAnsi="Times New Roman" w:cs="Times New Roman"/>
          <w:sz w:val="24"/>
          <w:szCs w:val="24"/>
        </w:rPr>
        <w:t>光伏自发自用</w:t>
      </w:r>
      <w:r w:rsidR="00BE6EC7">
        <w:rPr>
          <w:rFonts w:ascii="Times New Roman" w:eastAsia="宋体" w:hAnsi="Times New Roman" w:cs="Times New Roman" w:hint="eastAsia"/>
          <w:sz w:val="24"/>
          <w:szCs w:val="24"/>
        </w:rPr>
        <w:t>，余电上网</w:t>
      </w:r>
      <w:r w:rsidRPr="000943B9">
        <w:rPr>
          <w:rFonts w:ascii="Times New Roman" w:eastAsia="宋体" w:hAnsi="Times New Roman" w:cs="Times New Roman"/>
          <w:sz w:val="24"/>
          <w:szCs w:val="24"/>
        </w:rPr>
        <w:t>；同时</w:t>
      </w:r>
      <w:r w:rsidR="00BE6EC7">
        <w:rPr>
          <w:rFonts w:ascii="Times New Roman" w:eastAsia="宋体" w:hAnsi="Times New Roman" w:cs="Times New Roman" w:hint="eastAsia"/>
          <w:sz w:val="24"/>
          <w:szCs w:val="24"/>
        </w:rPr>
        <w:t>配套建设</w:t>
      </w:r>
      <w:r w:rsidR="00BE6EC7">
        <w:rPr>
          <w:rFonts w:ascii="Times New Roman" w:eastAsia="宋体" w:hAnsi="Times New Roman" w:cs="Times New Roman" w:hint="eastAsia"/>
          <w:sz w:val="24"/>
          <w:szCs w:val="24"/>
        </w:rPr>
        <w:t>2</w:t>
      </w:r>
      <w:r w:rsidR="00BE6EC7">
        <w:rPr>
          <w:rFonts w:ascii="Times New Roman" w:eastAsia="宋体" w:hAnsi="Times New Roman" w:cs="Times New Roman" w:hint="eastAsia"/>
          <w:sz w:val="24"/>
          <w:szCs w:val="24"/>
        </w:rPr>
        <w:t>台</w:t>
      </w:r>
      <w:r w:rsidR="00BE6EC7">
        <w:rPr>
          <w:rFonts w:ascii="Times New Roman" w:eastAsia="宋体" w:hAnsi="Times New Roman" w:cs="Times New Roman" w:hint="eastAsia"/>
          <w:sz w:val="24"/>
          <w:szCs w:val="24"/>
        </w:rPr>
        <w:t>1</w:t>
      </w:r>
      <w:r w:rsidR="00BE6EC7">
        <w:rPr>
          <w:rFonts w:ascii="Times New Roman" w:eastAsia="宋体" w:hAnsi="Times New Roman" w:cs="Times New Roman"/>
          <w:sz w:val="24"/>
          <w:szCs w:val="24"/>
        </w:rPr>
        <w:t>20</w:t>
      </w:r>
      <w:r w:rsidR="00BE6EC7">
        <w:rPr>
          <w:rFonts w:ascii="Times New Roman" w:eastAsia="宋体" w:hAnsi="Times New Roman" w:cs="Times New Roman" w:hint="eastAsia"/>
          <w:sz w:val="24"/>
          <w:szCs w:val="24"/>
        </w:rPr>
        <w:t>kW</w:t>
      </w:r>
      <w:r w:rsidR="00BE6EC7">
        <w:rPr>
          <w:rFonts w:ascii="Times New Roman" w:eastAsia="宋体" w:hAnsi="Times New Roman" w:cs="Times New Roman" w:hint="eastAsia"/>
          <w:sz w:val="24"/>
          <w:szCs w:val="24"/>
        </w:rPr>
        <w:t>直流</w:t>
      </w:r>
      <w:proofErr w:type="gramStart"/>
      <w:r w:rsidR="00BE6EC7">
        <w:rPr>
          <w:rFonts w:ascii="Times New Roman" w:eastAsia="宋体" w:hAnsi="Times New Roman" w:cs="Times New Roman" w:hint="eastAsia"/>
          <w:sz w:val="24"/>
          <w:szCs w:val="24"/>
        </w:rPr>
        <w:t>桩以及</w:t>
      </w:r>
      <w:proofErr w:type="gramEnd"/>
      <w:r w:rsidR="00BE6EC7">
        <w:rPr>
          <w:rFonts w:ascii="Times New Roman" w:eastAsia="宋体" w:hAnsi="Times New Roman" w:cs="Times New Roman" w:hint="eastAsia"/>
          <w:sz w:val="24"/>
          <w:szCs w:val="24"/>
        </w:rPr>
        <w:t>6</w:t>
      </w:r>
      <w:r w:rsidR="00BE6EC7">
        <w:rPr>
          <w:rFonts w:ascii="Times New Roman" w:eastAsia="宋体" w:hAnsi="Times New Roman" w:cs="Times New Roman" w:hint="eastAsia"/>
          <w:sz w:val="24"/>
          <w:szCs w:val="24"/>
        </w:rPr>
        <w:t>台</w:t>
      </w:r>
      <w:r w:rsidR="00BE6EC7">
        <w:rPr>
          <w:rFonts w:ascii="Times New Roman" w:eastAsia="宋体" w:hAnsi="Times New Roman" w:cs="Times New Roman" w:hint="eastAsia"/>
          <w:sz w:val="24"/>
          <w:szCs w:val="24"/>
        </w:rPr>
        <w:t>7kW</w:t>
      </w:r>
      <w:r w:rsidR="00BE6EC7">
        <w:rPr>
          <w:rFonts w:ascii="Times New Roman" w:eastAsia="宋体" w:hAnsi="Times New Roman" w:cs="Times New Roman" w:hint="eastAsia"/>
          <w:sz w:val="24"/>
          <w:szCs w:val="24"/>
        </w:rPr>
        <w:t>交流桩，满足</w:t>
      </w:r>
      <w:proofErr w:type="gramStart"/>
      <w:r w:rsidR="00BE6EC7">
        <w:rPr>
          <w:rFonts w:ascii="Times New Roman" w:eastAsia="宋体" w:hAnsi="Times New Roman" w:cs="Times New Roman" w:hint="eastAsia"/>
          <w:sz w:val="24"/>
          <w:szCs w:val="24"/>
        </w:rPr>
        <w:t>厂区员工</w:t>
      </w:r>
      <w:proofErr w:type="gramEnd"/>
      <w:r w:rsidR="00BE6EC7">
        <w:rPr>
          <w:rFonts w:ascii="Times New Roman" w:eastAsia="宋体" w:hAnsi="Times New Roman" w:cs="Times New Roman" w:hint="eastAsia"/>
          <w:sz w:val="24"/>
          <w:szCs w:val="24"/>
        </w:rPr>
        <w:t>的充电需求，储能的建设配合</w:t>
      </w:r>
      <w:proofErr w:type="gramStart"/>
      <w:r w:rsidR="00BE6EC7">
        <w:rPr>
          <w:rFonts w:ascii="Times New Roman" w:eastAsia="宋体" w:hAnsi="Times New Roman" w:cs="Times New Roman" w:hint="eastAsia"/>
          <w:sz w:val="24"/>
          <w:szCs w:val="24"/>
        </w:rPr>
        <w:t>消纳光伏</w:t>
      </w:r>
      <w:proofErr w:type="gramEnd"/>
      <w:r w:rsidR="00BE6EC7">
        <w:rPr>
          <w:rFonts w:ascii="Times New Roman" w:eastAsia="宋体" w:hAnsi="Times New Roman" w:cs="Times New Roman" w:hint="eastAsia"/>
          <w:sz w:val="24"/>
          <w:szCs w:val="24"/>
        </w:rPr>
        <w:t>，提升光伏利用率</w:t>
      </w:r>
      <w:r w:rsidR="00446F9F" w:rsidRPr="000943B9">
        <w:rPr>
          <w:rFonts w:ascii="Times New Roman" w:eastAsia="宋体" w:hAnsi="Times New Roman" w:cs="Times New Roman"/>
          <w:sz w:val="24"/>
          <w:szCs w:val="24"/>
        </w:rPr>
        <w:t>。</w:t>
      </w:r>
    </w:p>
    <w:p w14:paraId="5A14D873" w14:textId="04480BF3" w:rsidR="00F41F06" w:rsidRDefault="00F41F06" w:rsidP="00017E72">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初步测算装机容量如下：</w:t>
      </w:r>
    </w:p>
    <w:tbl>
      <w:tblPr>
        <w:tblStyle w:val="aa"/>
        <w:tblW w:w="0" w:type="auto"/>
        <w:tblLook w:val="04A0" w:firstRow="1" w:lastRow="0" w:firstColumn="1" w:lastColumn="0" w:noHBand="0" w:noVBand="1"/>
      </w:tblPr>
      <w:tblGrid>
        <w:gridCol w:w="4148"/>
        <w:gridCol w:w="4148"/>
      </w:tblGrid>
      <w:tr w:rsidR="00F41F06" w14:paraId="52ECA3A4" w14:textId="77777777" w:rsidTr="00F41F06">
        <w:tc>
          <w:tcPr>
            <w:tcW w:w="4148" w:type="dxa"/>
          </w:tcPr>
          <w:p w14:paraId="08001A21" w14:textId="77777777" w:rsidR="00F41F06" w:rsidRDefault="00F41F06" w:rsidP="00017E72">
            <w:pPr>
              <w:spacing w:line="360" w:lineRule="auto"/>
              <w:rPr>
                <w:rFonts w:ascii="Times New Roman" w:eastAsia="宋体" w:hAnsi="Times New Roman" w:cs="Times New Roman"/>
                <w:sz w:val="24"/>
                <w:szCs w:val="24"/>
              </w:rPr>
            </w:pPr>
          </w:p>
        </w:tc>
        <w:tc>
          <w:tcPr>
            <w:tcW w:w="4148" w:type="dxa"/>
          </w:tcPr>
          <w:p w14:paraId="06F72900" w14:textId="4B8D55BF" w:rsidR="00F41F06" w:rsidRDefault="00F41F06" w:rsidP="00017E72">
            <w:pPr>
              <w:spacing w:line="360" w:lineRule="auto"/>
              <w:rPr>
                <w:rFonts w:ascii="Times New Roman" w:eastAsia="宋体" w:hAnsi="Times New Roman" w:cs="Times New Roman"/>
                <w:sz w:val="24"/>
                <w:szCs w:val="24"/>
              </w:rPr>
            </w:pPr>
            <w:r>
              <w:rPr>
                <w:rFonts w:ascii="Times New Roman" w:eastAsia="宋体" w:hAnsi="Times New Roman" w:cs="Times New Roman" w:hint="eastAsia"/>
                <w:sz w:val="24"/>
                <w:szCs w:val="24"/>
              </w:rPr>
              <w:t>装机容量</w:t>
            </w:r>
            <w:r>
              <w:rPr>
                <w:rFonts w:ascii="Times New Roman" w:eastAsia="宋体" w:hAnsi="Times New Roman" w:cs="Times New Roman" w:hint="eastAsia"/>
                <w:sz w:val="24"/>
                <w:szCs w:val="24"/>
              </w:rPr>
              <w:t>/</w:t>
            </w:r>
            <w:proofErr w:type="spellStart"/>
            <w:r>
              <w:rPr>
                <w:rFonts w:ascii="Times New Roman" w:eastAsia="宋体" w:hAnsi="Times New Roman" w:cs="Times New Roman" w:hint="eastAsia"/>
                <w:sz w:val="24"/>
                <w:szCs w:val="24"/>
              </w:rPr>
              <w:t>kWp</w:t>
            </w:r>
            <w:proofErr w:type="spellEnd"/>
          </w:p>
        </w:tc>
      </w:tr>
      <w:tr w:rsidR="00F41F06" w14:paraId="1BE43433" w14:textId="77777777" w:rsidTr="00F41F06">
        <w:tc>
          <w:tcPr>
            <w:tcW w:w="4148" w:type="dxa"/>
          </w:tcPr>
          <w:p w14:paraId="5B4E9EB9" w14:textId="29D9112D" w:rsidR="00F41F06" w:rsidRDefault="00F41F06" w:rsidP="00017E72">
            <w:pPr>
              <w:spacing w:line="360" w:lineRule="auto"/>
              <w:rPr>
                <w:rFonts w:ascii="Times New Roman" w:eastAsia="宋体" w:hAnsi="Times New Roman" w:cs="Times New Roman"/>
                <w:sz w:val="24"/>
                <w:szCs w:val="24"/>
              </w:rPr>
            </w:pPr>
            <w:r>
              <w:rPr>
                <w:rFonts w:ascii="Times New Roman" w:eastAsia="宋体" w:hAnsi="Times New Roman" w:cs="Times New Roman" w:hint="eastAsia"/>
                <w:sz w:val="24"/>
                <w:szCs w:val="24"/>
              </w:rPr>
              <w:t>1</w:t>
            </w:r>
            <w:r>
              <w:rPr>
                <w:rFonts w:ascii="Times New Roman" w:eastAsia="宋体" w:hAnsi="Times New Roman" w:cs="Times New Roman"/>
                <w:sz w:val="24"/>
                <w:szCs w:val="24"/>
              </w:rPr>
              <w:t>#</w:t>
            </w:r>
            <w:r>
              <w:rPr>
                <w:rFonts w:ascii="Times New Roman" w:eastAsia="宋体" w:hAnsi="Times New Roman" w:cs="Times New Roman" w:hint="eastAsia"/>
                <w:sz w:val="24"/>
                <w:szCs w:val="24"/>
              </w:rPr>
              <w:t>厂房</w:t>
            </w:r>
          </w:p>
        </w:tc>
        <w:tc>
          <w:tcPr>
            <w:tcW w:w="4148" w:type="dxa"/>
          </w:tcPr>
          <w:p w14:paraId="722BF85E" w14:textId="36BF9F2C" w:rsidR="00F41F06" w:rsidRDefault="00F41F06" w:rsidP="00017E72">
            <w:pPr>
              <w:spacing w:line="360" w:lineRule="auto"/>
              <w:rPr>
                <w:rFonts w:ascii="Times New Roman" w:eastAsia="宋体" w:hAnsi="Times New Roman" w:cs="Times New Roman"/>
                <w:sz w:val="24"/>
                <w:szCs w:val="24"/>
              </w:rPr>
            </w:pPr>
            <w:r>
              <w:rPr>
                <w:rFonts w:ascii="Times New Roman" w:eastAsia="宋体" w:hAnsi="Times New Roman" w:cs="Times New Roman" w:hint="eastAsia"/>
                <w:sz w:val="24"/>
                <w:szCs w:val="24"/>
              </w:rPr>
              <w:t>1</w:t>
            </w:r>
            <w:r>
              <w:rPr>
                <w:rFonts w:ascii="Times New Roman" w:eastAsia="宋体" w:hAnsi="Times New Roman" w:cs="Times New Roman"/>
                <w:sz w:val="24"/>
                <w:szCs w:val="24"/>
              </w:rPr>
              <w:t>425.6</w:t>
            </w:r>
          </w:p>
        </w:tc>
      </w:tr>
      <w:tr w:rsidR="00F41F06" w14:paraId="018D4D12" w14:textId="77777777" w:rsidTr="00F41F06">
        <w:tc>
          <w:tcPr>
            <w:tcW w:w="4148" w:type="dxa"/>
          </w:tcPr>
          <w:p w14:paraId="1CB33A5B" w14:textId="333E1441" w:rsidR="00F41F06" w:rsidRDefault="00F41F06" w:rsidP="00017E72">
            <w:pPr>
              <w:spacing w:line="360" w:lineRule="auto"/>
              <w:rPr>
                <w:rFonts w:ascii="Times New Roman" w:eastAsia="宋体" w:hAnsi="Times New Roman" w:cs="Times New Roman"/>
                <w:sz w:val="24"/>
                <w:szCs w:val="24"/>
              </w:rPr>
            </w:pPr>
            <w:r>
              <w:rPr>
                <w:rFonts w:ascii="Times New Roman" w:eastAsia="宋体" w:hAnsi="Times New Roman" w:cs="Times New Roman" w:hint="eastAsia"/>
                <w:sz w:val="24"/>
                <w:szCs w:val="24"/>
              </w:rPr>
              <w:t>2</w:t>
            </w:r>
            <w:r>
              <w:rPr>
                <w:rFonts w:ascii="Times New Roman" w:eastAsia="宋体" w:hAnsi="Times New Roman" w:cs="Times New Roman"/>
                <w:sz w:val="24"/>
                <w:szCs w:val="24"/>
              </w:rPr>
              <w:t>#</w:t>
            </w:r>
            <w:r>
              <w:rPr>
                <w:rFonts w:ascii="Times New Roman" w:eastAsia="宋体" w:hAnsi="Times New Roman" w:cs="Times New Roman" w:hint="eastAsia"/>
                <w:sz w:val="24"/>
                <w:szCs w:val="24"/>
              </w:rPr>
              <w:t>厂房</w:t>
            </w:r>
          </w:p>
        </w:tc>
        <w:tc>
          <w:tcPr>
            <w:tcW w:w="4148" w:type="dxa"/>
          </w:tcPr>
          <w:p w14:paraId="22D286E2" w14:textId="0FBA5BAA" w:rsidR="00F41F06" w:rsidRDefault="00F41F06" w:rsidP="00017E72">
            <w:pPr>
              <w:spacing w:line="360" w:lineRule="auto"/>
              <w:rPr>
                <w:rFonts w:ascii="Times New Roman" w:eastAsia="宋体" w:hAnsi="Times New Roman" w:cs="Times New Roman"/>
                <w:sz w:val="24"/>
                <w:szCs w:val="24"/>
              </w:rPr>
            </w:pPr>
            <w:r>
              <w:rPr>
                <w:rFonts w:ascii="Times New Roman" w:eastAsia="宋体" w:hAnsi="Times New Roman" w:cs="Times New Roman" w:hint="eastAsia"/>
                <w:sz w:val="24"/>
                <w:szCs w:val="24"/>
              </w:rPr>
              <w:t>1</w:t>
            </w:r>
            <w:r>
              <w:rPr>
                <w:rFonts w:ascii="Times New Roman" w:eastAsia="宋体" w:hAnsi="Times New Roman" w:cs="Times New Roman"/>
                <w:sz w:val="24"/>
                <w:szCs w:val="24"/>
              </w:rPr>
              <w:t>029.6</w:t>
            </w:r>
          </w:p>
        </w:tc>
      </w:tr>
      <w:tr w:rsidR="00F41F06" w14:paraId="603F897D" w14:textId="77777777" w:rsidTr="00F41F06">
        <w:tc>
          <w:tcPr>
            <w:tcW w:w="4148" w:type="dxa"/>
          </w:tcPr>
          <w:p w14:paraId="24D24B29" w14:textId="3F4A2251" w:rsidR="00F41F06" w:rsidRDefault="00F41F06" w:rsidP="00017E72">
            <w:pPr>
              <w:spacing w:line="360" w:lineRule="auto"/>
              <w:rPr>
                <w:rFonts w:ascii="Times New Roman" w:eastAsia="宋体" w:hAnsi="Times New Roman" w:cs="Times New Roman"/>
                <w:sz w:val="24"/>
                <w:szCs w:val="24"/>
              </w:rPr>
            </w:pPr>
            <w:r>
              <w:rPr>
                <w:rFonts w:ascii="Times New Roman" w:eastAsia="宋体" w:hAnsi="Times New Roman" w:cs="Times New Roman" w:hint="eastAsia"/>
                <w:sz w:val="24"/>
                <w:szCs w:val="24"/>
              </w:rPr>
              <w:t>3</w:t>
            </w:r>
            <w:r>
              <w:rPr>
                <w:rFonts w:ascii="Times New Roman" w:eastAsia="宋体" w:hAnsi="Times New Roman" w:cs="Times New Roman"/>
                <w:sz w:val="24"/>
                <w:szCs w:val="24"/>
              </w:rPr>
              <w:t>#</w:t>
            </w:r>
            <w:r>
              <w:rPr>
                <w:rFonts w:ascii="Times New Roman" w:eastAsia="宋体" w:hAnsi="Times New Roman" w:cs="Times New Roman" w:hint="eastAsia"/>
                <w:sz w:val="24"/>
                <w:szCs w:val="24"/>
              </w:rPr>
              <w:t>厂房</w:t>
            </w:r>
          </w:p>
        </w:tc>
        <w:tc>
          <w:tcPr>
            <w:tcW w:w="4148" w:type="dxa"/>
          </w:tcPr>
          <w:p w14:paraId="329A3066" w14:textId="58B541E3" w:rsidR="00F41F06" w:rsidRDefault="00F41F06" w:rsidP="00017E72">
            <w:pPr>
              <w:spacing w:line="360" w:lineRule="auto"/>
              <w:rPr>
                <w:rFonts w:ascii="Times New Roman" w:eastAsia="宋体" w:hAnsi="Times New Roman" w:cs="Times New Roman"/>
                <w:sz w:val="24"/>
                <w:szCs w:val="24"/>
              </w:rPr>
            </w:pPr>
            <w:r>
              <w:rPr>
                <w:rFonts w:ascii="Times New Roman" w:eastAsia="宋体" w:hAnsi="Times New Roman" w:cs="Times New Roman" w:hint="eastAsia"/>
                <w:sz w:val="24"/>
                <w:szCs w:val="24"/>
              </w:rPr>
              <w:t>1</w:t>
            </w:r>
            <w:r>
              <w:rPr>
                <w:rFonts w:ascii="Times New Roman" w:eastAsia="宋体" w:hAnsi="Times New Roman" w:cs="Times New Roman"/>
                <w:sz w:val="24"/>
                <w:szCs w:val="24"/>
              </w:rPr>
              <w:t>039.5</w:t>
            </w:r>
          </w:p>
        </w:tc>
      </w:tr>
      <w:tr w:rsidR="00F41F06" w14:paraId="53052090" w14:textId="77777777" w:rsidTr="00F41F06">
        <w:tc>
          <w:tcPr>
            <w:tcW w:w="4148" w:type="dxa"/>
          </w:tcPr>
          <w:p w14:paraId="008A6D19" w14:textId="3EAFFB8E" w:rsidR="00F41F06" w:rsidRDefault="00F41F06" w:rsidP="00017E72">
            <w:pPr>
              <w:spacing w:line="360" w:lineRule="auto"/>
              <w:rPr>
                <w:rFonts w:ascii="Times New Roman" w:eastAsia="宋体" w:hAnsi="Times New Roman" w:cs="Times New Roman"/>
                <w:sz w:val="24"/>
                <w:szCs w:val="24"/>
              </w:rPr>
            </w:pPr>
            <w:r>
              <w:rPr>
                <w:rFonts w:ascii="Times New Roman" w:eastAsia="宋体" w:hAnsi="Times New Roman" w:cs="Times New Roman" w:hint="eastAsia"/>
                <w:sz w:val="24"/>
                <w:szCs w:val="24"/>
              </w:rPr>
              <w:t>总计</w:t>
            </w:r>
          </w:p>
        </w:tc>
        <w:tc>
          <w:tcPr>
            <w:tcW w:w="4148" w:type="dxa"/>
          </w:tcPr>
          <w:p w14:paraId="59880A6F" w14:textId="33A54B0C" w:rsidR="00F41F06" w:rsidRDefault="00F41F06" w:rsidP="00017E72">
            <w:pPr>
              <w:spacing w:line="360" w:lineRule="auto"/>
              <w:rPr>
                <w:rFonts w:ascii="Times New Roman" w:eastAsia="宋体" w:hAnsi="Times New Roman" w:cs="Times New Roman"/>
                <w:sz w:val="24"/>
                <w:szCs w:val="24"/>
              </w:rPr>
            </w:pPr>
            <w:bookmarkStart w:id="54" w:name="_Hlk129252824"/>
            <w:r>
              <w:rPr>
                <w:rFonts w:ascii="Times New Roman" w:eastAsia="宋体" w:hAnsi="Times New Roman" w:cs="Times New Roman" w:hint="eastAsia"/>
                <w:sz w:val="24"/>
                <w:szCs w:val="24"/>
              </w:rPr>
              <w:t>3</w:t>
            </w:r>
            <w:r>
              <w:rPr>
                <w:rFonts w:ascii="Times New Roman" w:eastAsia="宋体" w:hAnsi="Times New Roman" w:cs="Times New Roman"/>
                <w:sz w:val="24"/>
                <w:szCs w:val="24"/>
              </w:rPr>
              <w:t>494.7</w:t>
            </w:r>
            <w:bookmarkEnd w:id="54"/>
          </w:p>
        </w:tc>
      </w:tr>
    </w:tbl>
    <w:p w14:paraId="05608E59" w14:textId="21CFDD58" w:rsidR="00344196" w:rsidRDefault="00446F9F" w:rsidP="00017E72">
      <w:pPr>
        <w:spacing w:line="360" w:lineRule="auto"/>
        <w:ind w:firstLineChars="200" w:firstLine="480"/>
        <w:rPr>
          <w:rFonts w:ascii="Times New Roman" w:eastAsia="宋体" w:hAnsi="Times New Roman" w:cs="Times New Roman"/>
          <w:sz w:val="24"/>
          <w:szCs w:val="24"/>
        </w:rPr>
      </w:pPr>
      <w:r w:rsidRPr="00474B27">
        <w:rPr>
          <w:rFonts w:ascii="Times New Roman" w:eastAsia="宋体" w:hAnsi="Times New Roman" w:cs="Times New Roman"/>
          <w:sz w:val="24"/>
          <w:szCs w:val="24"/>
        </w:rPr>
        <w:t>根据本项目初步设计，</w:t>
      </w:r>
      <w:r w:rsidR="00344196">
        <w:rPr>
          <w:rFonts w:ascii="Times New Roman" w:eastAsia="宋体" w:hAnsi="Times New Roman" w:cs="Times New Roman" w:hint="eastAsia"/>
          <w:sz w:val="24"/>
          <w:szCs w:val="24"/>
        </w:rPr>
        <w:t>可</w:t>
      </w:r>
      <w:r w:rsidR="00CA4FC0" w:rsidRPr="00474B27">
        <w:rPr>
          <w:rFonts w:ascii="Times New Roman" w:eastAsia="宋体" w:hAnsi="Times New Roman" w:cs="Times New Roman" w:hint="eastAsia"/>
          <w:sz w:val="24"/>
          <w:szCs w:val="24"/>
        </w:rPr>
        <w:t>装机</w:t>
      </w:r>
      <w:r w:rsidR="00344196">
        <w:rPr>
          <w:rFonts w:ascii="Times New Roman" w:eastAsia="宋体" w:hAnsi="Times New Roman" w:cs="Times New Roman" w:hint="eastAsia"/>
          <w:sz w:val="24"/>
          <w:szCs w:val="24"/>
        </w:rPr>
        <w:t>最大</w:t>
      </w:r>
      <w:r w:rsidR="00CA4FC0" w:rsidRPr="00474B27">
        <w:rPr>
          <w:rFonts w:ascii="Times New Roman" w:eastAsia="宋体" w:hAnsi="Times New Roman" w:cs="Times New Roman" w:hint="eastAsia"/>
          <w:sz w:val="24"/>
          <w:szCs w:val="24"/>
        </w:rPr>
        <w:t>容量为</w:t>
      </w:r>
      <w:r w:rsidR="00344196">
        <w:rPr>
          <w:rFonts w:ascii="Times New Roman" w:eastAsia="宋体" w:hAnsi="Times New Roman" w:cs="Times New Roman"/>
          <w:sz w:val="24"/>
          <w:szCs w:val="24"/>
        </w:rPr>
        <w:t>3494.7</w:t>
      </w:r>
      <w:r w:rsidR="00CA4FC0" w:rsidRPr="00474B27">
        <w:rPr>
          <w:rFonts w:ascii="Times New Roman" w:eastAsia="宋体" w:hAnsi="Times New Roman" w:cs="Times New Roman" w:hint="eastAsia"/>
          <w:sz w:val="24"/>
          <w:szCs w:val="24"/>
        </w:rPr>
        <w:t>kWp</w:t>
      </w:r>
      <w:r w:rsidRPr="00474B27">
        <w:rPr>
          <w:rFonts w:ascii="Times New Roman" w:eastAsia="宋体" w:hAnsi="Times New Roman" w:cs="Times New Roman"/>
          <w:sz w:val="24"/>
          <w:szCs w:val="24"/>
        </w:rPr>
        <w:t>，</w:t>
      </w:r>
      <w:r w:rsidR="003C022D">
        <w:rPr>
          <w:rFonts w:ascii="Times New Roman" w:eastAsia="宋体" w:hAnsi="Times New Roman" w:cs="Times New Roman" w:hint="eastAsia"/>
          <w:sz w:val="24"/>
          <w:szCs w:val="24"/>
        </w:rPr>
        <w:t>考虑到现有的配电容量，建议分两期建设，一期建设</w:t>
      </w:r>
      <w:r w:rsidR="003C022D">
        <w:rPr>
          <w:rFonts w:ascii="Times New Roman" w:eastAsia="宋体" w:hAnsi="Times New Roman" w:cs="Times New Roman" w:hint="eastAsia"/>
          <w:sz w:val="24"/>
          <w:szCs w:val="24"/>
        </w:rPr>
        <w:t>1</w:t>
      </w:r>
      <w:r w:rsidR="003C022D">
        <w:rPr>
          <w:rFonts w:ascii="Times New Roman" w:eastAsia="宋体" w:hAnsi="Times New Roman" w:cs="Times New Roman"/>
          <w:sz w:val="24"/>
          <w:szCs w:val="24"/>
        </w:rPr>
        <w:t>#</w:t>
      </w:r>
      <w:r w:rsidR="003C022D">
        <w:rPr>
          <w:rFonts w:ascii="Times New Roman" w:eastAsia="宋体" w:hAnsi="Times New Roman" w:cs="Times New Roman" w:hint="eastAsia"/>
          <w:sz w:val="24"/>
          <w:szCs w:val="24"/>
        </w:rPr>
        <w:t>厂房以及</w:t>
      </w:r>
      <w:r w:rsidR="003C022D">
        <w:rPr>
          <w:rFonts w:ascii="Times New Roman" w:eastAsia="宋体" w:hAnsi="Times New Roman" w:cs="Times New Roman" w:hint="eastAsia"/>
          <w:sz w:val="24"/>
          <w:szCs w:val="24"/>
        </w:rPr>
        <w:t>2</w:t>
      </w:r>
      <w:r w:rsidR="003C022D">
        <w:rPr>
          <w:rFonts w:ascii="Times New Roman" w:eastAsia="宋体" w:hAnsi="Times New Roman" w:cs="Times New Roman"/>
          <w:sz w:val="24"/>
          <w:szCs w:val="24"/>
        </w:rPr>
        <w:t>#</w:t>
      </w:r>
      <w:r w:rsidR="003C022D">
        <w:rPr>
          <w:rFonts w:ascii="Times New Roman" w:eastAsia="宋体" w:hAnsi="Times New Roman" w:cs="Times New Roman" w:hint="eastAsia"/>
          <w:sz w:val="24"/>
          <w:szCs w:val="24"/>
        </w:rPr>
        <w:t>厂房，</w:t>
      </w:r>
      <w:r w:rsidR="003C022D">
        <w:rPr>
          <w:rFonts w:ascii="Times New Roman" w:eastAsia="宋体" w:hAnsi="Times New Roman" w:cs="Times New Roman" w:hint="eastAsia"/>
          <w:sz w:val="24"/>
          <w:szCs w:val="24"/>
        </w:rPr>
        <w:t>1</w:t>
      </w:r>
      <w:r w:rsidR="003C022D">
        <w:rPr>
          <w:rFonts w:ascii="Times New Roman" w:eastAsia="宋体" w:hAnsi="Times New Roman" w:cs="Times New Roman"/>
          <w:sz w:val="24"/>
          <w:szCs w:val="24"/>
        </w:rPr>
        <w:t>#</w:t>
      </w:r>
      <w:r w:rsidR="003C022D">
        <w:rPr>
          <w:rFonts w:ascii="Times New Roman" w:eastAsia="宋体" w:hAnsi="Times New Roman" w:cs="Times New Roman" w:hint="eastAsia"/>
          <w:sz w:val="24"/>
          <w:szCs w:val="24"/>
        </w:rPr>
        <w:t>厂房屋顶建设的光</w:t>
      </w:r>
      <w:proofErr w:type="gramStart"/>
      <w:r w:rsidR="003C022D">
        <w:rPr>
          <w:rFonts w:ascii="Times New Roman" w:eastAsia="宋体" w:hAnsi="Times New Roman" w:cs="Times New Roman" w:hint="eastAsia"/>
          <w:sz w:val="24"/>
          <w:szCs w:val="24"/>
        </w:rPr>
        <w:t>伏系统</w:t>
      </w:r>
      <w:proofErr w:type="gramEnd"/>
      <w:r w:rsidR="003C022D">
        <w:rPr>
          <w:rFonts w:ascii="Times New Roman" w:eastAsia="宋体" w:hAnsi="Times New Roman" w:cs="Times New Roman" w:hint="eastAsia"/>
          <w:sz w:val="24"/>
          <w:szCs w:val="24"/>
        </w:rPr>
        <w:t>经过并网柜后直接接入</w:t>
      </w:r>
      <w:r w:rsidR="003C022D">
        <w:rPr>
          <w:rFonts w:ascii="Times New Roman" w:eastAsia="宋体" w:hAnsi="Times New Roman" w:cs="Times New Roman"/>
          <w:sz w:val="24"/>
          <w:szCs w:val="24"/>
        </w:rPr>
        <w:t>1250</w:t>
      </w:r>
      <w:r w:rsidR="003C022D">
        <w:rPr>
          <w:rFonts w:ascii="Times New Roman" w:eastAsia="宋体" w:hAnsi="Times New Roman" w:cs="Times New Roman" w:hint="eastAsia"/>
          <w:sz w:val="24"/>
          <w:szCs w:val="24"/>
        </w:rPr>
        <w:t>kVA</w:t>
      </w:r>
      <w:r w:rsidR="003C022D">
        <w:rPr>
          <w:rFonts w:ascii="Times New Roman" w:eastAsia="宋体" w:hAnsi="Times New Roman" w:cs="Times New Roman" w:hint="eastAsia"/>
          <w:sz w:val="24"/>
          <w:szCs w:val="24"/>
        </w:rPr>
        <w:t>配变的低压侧，</w:t>
      </w:r>
      <w:r w:rsidR="003C022D">
        <w:rPr>
          <w:rFonts w:ascii="Times New Roman" w:eastAsia="宋体" w:hAnsi="Times New Roman" w:cs="Times New Roman" w:hint="eastAsia"/>
          <w:sz w:val="24"/>
          <w:szCs w:val="24"/>
        </w:rPr>
        <w:t>2</w:t>
      </w:r>
      <w:r w:rsidR="003C022D">
        <w:rPr>
          <w:rFonts w:ascii="Times New Roman" w:eastAsia="宋体" w:hAnsi="Times New Roman" w:cs="Times New Roman"/>
          <w:sz w:val="24"/>
          <w:szCs w:val="24"/>
        </w:rPr>
        <w:t>#</w:t>
      </w:r>
      <w:r w:rsidR="003C022D">
        <w:rPr>
          <w:rFonts w:ascii="Times New Roman" w:eastAsia="宋体" w:hAnsi="Times New Roman" w:cs="Times New Roman" w:hint="eastAsia"/>
          <w:sz w:val="24"/>
          <w:szCs w:val="24"/>
        </w:rPr>
        <w:t>厂房屋顶建设的光</w:t>
      </w:r>
      <w:proofErr w:type="gramStart"/>
      <w:r w:rsidR="003C022D">
        <w:rPr>
          <w:rFonts w:ascii="Times New Roman" w:eastAsia="宋体" w:hAnsi="Times New Roman" w:cs="Times New Roman" w:hint="eastAsia"/>
          <w:sz w:val="24"/>
          <w:szCs w:val="24"/>
        </w:rPr>
        <w:t>伏系统</w:t>
      </w:r>
      <w:proofErr w:type="gramEnd"/>
      <w:r w:rsidR="003C022D">
        <w:rPr>
          <w:rFonts w:ascii="Times New Roman" w:eastAsia="宋体" w:hAnsi="Times New Roman" w:cs="Times New Roman" w:hint="eastAsia"/>
          <w:sz w:val="24"/>
          <w:szCs w:val="24"/>
        </w:rPr>
        <w:t>经过并网柜后直接接入</w:t>
      </w:r>
      <w:r w:rsidR="003C022D">
        <w:rPr>
          <w:rFonts w:ascii="Times New Roman" w:eastAsia="宋体" w:hAnsi="Times New Roman" w:cs="Times New Roman"/>
          <w:sz w:val="24"/>
          <w:szCs w:val="24"/>
        </w:rPr>
        <w:t>1600</w:t>
      </w:r>
      <w:r w:rsidR="003C022D">
        <w:rPr>
          <w:rFonts w:ascii="Times New Roman" w:eastAsia="宋体" w:hAnsi="Times New Roman" w:cs="Times New Roman" w:hint="eastAsia"/>
          <w:sz w:val="24"/>
          <w:szCs w:val="24"/>
        </w:rPr>
        <w:t>kVA</w:t>
      </w:r>
      <w:r w:rsidR="003C022D">
        <w:rPr>
          <w:rFonts w:ascii="Times New Roman" w:eastAsia="宋体" w:hAnsi="Times New Roman" w:cs="Times New Roman" w:hint="eastAsia"/>
          <w:sz w:val="24"/>
          <w:szCs w:val="24"/>
        </w:rPr>
        <w:t>配变的低压侧。</w:t>
      </w:r>
    </w:p>
    <w:p w14:paraId="72E79F4A" w14:textId="2A9F99F2" w:rsidR="00446F9F" w:rsidRPr="000943B9" w:rsidRDefault="00E858AD" w:rsidP="00017E72">
      <w:pPr>
        <w:spacing w:line="360" w:lineRule="auto"/>
        <w:ind w:firstLineChars="200" w:firstLine="480"/>
        <w:rPr>
          <w:rFonts w:ascii="Times New Roman" w:eastAsia="宋体" w:hAnsi="Times New Roman" w:cs="Times New Roman"/>
          <w:sz w:val="24"/>
          <w:szCs w:val="24"/>
        </w:rPr>
      </w:pPr>
      <w:r w:rsidRPr="000943B9">
        <w:rPr>
          <w:rFonts w:ascii="Times New Roman" w:eastAsia="宋体" w:hAnsi="Times New Roman" w:cs="Times New Roman"/>
          <w:sz w:val="24"/>
          <w:szCs w:val="24"/>
        </w:rPr>
        <w:t>光</w:t>
      </w:r>
      <w:proofErr w:type="gramStart"/>
      <w:r w:rsidRPr="000943B9">
        <w:rPr>
          <w:rFonts w:ascii="Times New Roman" w:eastAsia="宋体" w:hAnsi="Times New Roman" w:cs="Times New Roman"/>
          <w:sz w:val="24"/>
          <w:szCs w:val="24"/>
        </w:rPr>
        <w:t>伏系统</w:t>
      </w:r>
      <w:proofErr w:type="gramEnd"/>
      <w:r w:rsidRPr="000943B9">
        <w:rPr>
          <w:rFonts w:ascii="Times New Roman" w:eastAsia="宋体" w:hAnsi="Times New Roman" w:cs="Times New Roman"/>
          <w:sz w:val="24"/>
          <w:szCs w:val="24"/>
        </w:rPr>
        <w:t>通过自发自用，为站内负荷提供清洁电力。对于储能部分，本项目考虑中午时分，光伏发电功率很大，负荷</w:t>
      </w:r>
      <w:r w:rsidR="006F5A1E">
        <w:rPr>
          <w:rFonts w:ascii="Times New Roman" w:eastAsia="宋体" w:hAnsi="Times New Roman" w:cs="Times New Roman" w:hint="eastAsia"/>
          <w:sz w:val="24"/>
          <w:szCs w:val="24"/>
        </w:rPr>
        <w:t>不</w:t>
      </w:r>
      <w:r w:rsidRPr="000943B9">
        <w:rPr>
          <w:rFonts w:ascii="Times New Roman" w:eastAsia="宋体" w:hAnsi="Times New Roman" w:cs="Times New Roman"/>
          <w:sz w:val="24"/>
          <w:szCs w:val="24"/>
        </w:rPr>
        <w:t>能够完全</w:t>
      </w:r>
      <w:proofErr w:type="gramStart"/>
      <w:r w:rsidRPr="000943B9">
        <w:rPr>
          <w:rFonts w:ascii="Times New Roman" w:eastAsia="宋体" w:hAnsi="Times New Roman" w:cs="Times New Roman"/>
          <w:sz w:val="24"/>
          <w:szCs w:val="24"/>
        </w:rPr>
        <w:t>消纳光伏</w:t>
      </w:r>
      <w:proofErr w:type="gramEnd"/>
      <w:r w:rsidRPr="000943B9">
        <w:rPr>
          <w:rFonts w:ascii="Times New Roman" w:eastAsia="宋体" w:hAnsi="Times New Roman" w:cs="Times New Roman"/>
          <w:sz w:val="24"/>
          <w:szCs w:val="24"/>
        </w:rPr>
        <w:t>，因此配置</w:t>
      </w:r>
      <w:r w:rsidR="006F5A1E">
        <w:rPr>
          <w:rFonts w:ascii="Times New Roman" w:eastAsia="宋体" w:hAnsi="Times New Roman" w:cs="Times New Roman"/>
          <w:sz w:val="24"/>
          <w:szCs w:val="24"/>
        </w:rPr>
        <w:t>1</w:t>
      </w:r>
      <w:r w:rsidRPr="000943B9">
        <w:rPr>
          <w:rFonts w:ascii="Times New Roman" w:eastAsia="宋体" w:hAnsi="Times New Roman" w:cs="Times New Roman"/>
          <w:sz w:val="24"/>
          <w:szCs w:val="24"/>
        </w:rPr>
        <w:t>套</w:t>
      </w:r>
      <w:r w:rsidR="006F5A1E">
        <w:rPr>
          <w:rFonts w:ascii="Times New Roman" w:eastAsia="宋体" w:hAnsi="Times New Roman" w:cs="Times New Roman"/>
          <w:sz w:val="24"/>
          <w:szCs w:val="24"/>
        </w:rPr>
        <w:t>50</w:t>
      </w:r>
      <w:r w:rsidRPr="000943B9">
        <w:rPr>
          <w:rFonts w:ascii="Times New Roman" w:eastAsia="宋体" w:hAnsi="Times New Roman" w:cs="Times New Roman"/>
          <w:sz w:val="24"/>
          <w:szCs w:val="24"/>
        </w:rPr>
        <w:t>0kW/</w:t>
      </w:r>
      <w:r w:rsidR="006F5A1E">
        <w:rPr>
          <w:rFonts w:ascii="Times New Roman" w:eastAsia="宋体" w:hAnsi="Times New Roman" w:cs="Times New Roman"/>
          <w:sz w:val="24"/>
          <w:szCs w:val="24"/>
        </w:rPr>
        <w:t>1000</w:t>
      </w:r>
      <w:r w:rsidRPr="000943B9">
        <w:rPr>
          <w:rFonts w:ascii="Times New Roman" w:eastAsia="宋体" w:hAnsi="Times New Roman" w:cs="Times New Roman"/>
          <w:sz w:val="24"/>
          <w:szCs w:val="24"/>
        </w:rPr>
        <w:t>kWh</w:t>
      </w:r>
      <w:r w:rsidRPr="000943B9">
        <w:rPr>
          <w:rFonts w:ascii="Times New Roman" w:eastAsia="宋体" w:hAnsi="Times New Roman" w:cs="Times New Roman"/>
          <w:sz w:val="24"/>
          <w:szCs w:val="24"/>
        </w:rPr>
        <w:t>的</w:t>
      </w:r>
      <w:r w:rsidR="006F5A1E">
        <w:rPr>
          <w:rFonts w:ascii="Times New Roman" w:eastAsia="宋体" w:hAnsi="Times New Roman" w:cs="Times New Roman" w:hint="eastAsia"/>
          <w:sz w:val="24"/>
          <w:szCs w:val="24"/>
        </w:rPr>
        <w:t>集中箱式</w:t>
      </w:r>
      <w:r w:rsidRPr="000943B9">
        <w:rPr>
          <w:rFonts w:ascii="Times New Roman" w:eastAsia="宋体" w:hAnsi="Times New Roman" w:cs="Times New Roman"/>
          <w:sz w:val="24"/>
          <w:szCs w:val="24"/>
        </w:rPr>
        <w:t>储能系统进行接入，可将光伏所发多余电量存入储能电池内，最大化提升</w:t>
      </w:r>
      <w:proofErr w:type="gramStart"/>
      <w:r w:rsidRPr="000943B9">
        <w:rPr>
          <w:rFonts w:ascii="Times New Roman" w:eastAsia="宋体" w:hAnsi="Times New Roman" w:cs="Times New Roman"/>
          <w:sz w:val="24"/>
          <w:szCs w:val="24"/>
        </w:rPr>
        <w:t>光伏消纳</w:t>
      </w:r>
      <w:proofErr w:type="gramEnd"/>
      <w:r w:rsidRPr="000943B9">
        <w:rPr>
          <w:rFonts w:ascii="Times New Roman" w:eastAsia="宋体" w:hAnsi="Times New Roman" w:cs="Times New Roman"/>
          <w:sz w:val="24"/>
          <w:szCs w:val="24"/>
        </w:rPr>
        <w:t>率。对于充电部分本项目在停车位上配置</w:t>
      </w:r>
      <w:r w:rsidR="006F5A1E">
        <w:rPr>
          <w:rFonts w:ascii="Times New Roman" w:eastAsia="宋体" w:hAnsi="Times New Roman" w:cs="Times New Roman"/>
          <w:sz w:val="24"/>
          <w:szCs w:val="24"/>
        </w:rPr>
        <w:t>10</w:t>
      </w:r>
      <w:r w:rsidR="006F5A1E">
        <w:rPr>
          <w:rFonts w:ascii="Times New Roman" w:eastAsia="宋体" w:hAnsi="Times New Roman" w:cs="Times New Roman" w:hint="eastAsia"/>
          <w:sz w:val="24"/>
          <w:szCs w:val="24"/>
        </w:rPr>
        <w:t>个</w:t>
      </w:r>
      <w:r w:rsidRPr="000943B9">
        <w:rPr>
          <w:rFonts w:ascii="Times New Roman" w:eastAsia="宋体" w:hAnsi="Times New Roman" w:cs="Times New Roman"/>
          <w:sz w:val="24"/>
          <w:szCs w:val="24"/>
        </w:rPr>
        <w:t>车位的电动汽车充电桩（</w:t>
      </w:r>
      <w:r w:rsidR="006F5A1E">
        <w:rPr>
          <w:rFonts w:ascii="Times New Roman" w:eastAsia="宋体" w:hAnsi="Times New Roman" w:cs="Times New Roman"/>
          <w:sz w:val="24"/>
          <w:szCs w:val="24"/>
        </w:rPr>
        <w:t>2</w:t>
      </w:r>
      <w:r w:rsidR="00A423CD" w:rsidRPr="000943B9">
        <w:rPr>
          <w:rFonts w:ascii="Times New Roman" w:eastAsia="宋体" w:hAnsi="Times New Roman" w:cs="Times New Roman"/>
          <w:sz w:val="24"/>
          <w:szCs w:val="24"/>
        </w:rPr>
        <w:t>台</w:t>
      </w:r>
      <w:r w:rsidR="00A423CD" w:rsidRPr="000943B9">
        <w:rPr>
          <w:rFonts w:ascii="Times New Roman" w:eastAsia="宋体" w:hAnsi="Times New Roman" w:cs="Times New Roman"/>
          <w:sz w:val="24"/>
          <w:szCs w:val="24"/>
        </w:rPr>
        <w:t>120kW</w:t>
      </w:r>
      <w:r w:rsidR="00A423CD" w:rsidRPr="000943B9">
        <w:rPr>
          <w:rFonts w:ascii="Times New Roman" w:eastAsia="宋体" w:hAnsi="Times New Roman" w:cs="Times New Roman"/>
          <w:sz w:val="24"/>
          <w:szCs w:val="24"/>
        </w:rPr>
        <w:t>的双枪直流充电桩</w:t>
      </w:r>
      <w:r w:rsidR="00A423CD" w:rsidRPr="000943B9">
        <w:rPr>
          <w:rFonts w:ascii="Times New Roman" w:eastAsia="宋体" w:hAnsi="Times New Roman" w:cs="Times New Roman"/>
          <w:sz w:val="24"/>
          <w:szCs w:val="24"/>
        </w:rPr>
        <w:t>+</w:t>
      </w:r>
      <w:r w:rsidR="006F5A1E">
        <w:rPr>
          <w:rFonts w:ascii="Times New Roman" w:eastAsia="宋体" w:hAnsi="Times New Roman" w:cs="Times New Roman"/>
          <w:sz w:val="24"/>
          <w:szCs w:val="24"/>
        </w:rPr>
        <w:t>6</w:t>
      </w:r>
      <w:r w:rsidR="00A423CD" w:rsidRPr="000943B9">
        <w:rPr>
          <w:rFonts w:ascii="Times New Roman" w:eastAsia="宋体" w:hAnsi="Times New Roman" w:cs="Times New Roman"/>
          <w:sz w:val="24"/>
          <w:szCs w:val="24"/>
        </w:rPr>
        <w:t>台</w:t>
      </w:r>
      <w:r w:rsidR="00A423CD" w:rsidRPr="000943B9">
        <w:rPr>
          <w:rFonts w:ascii="Times New Roman" w:eastAsia="宋体" w:hAnsi="Times New Roman" w:cs="Times New Roman"/>
          <w:sz w:val="24"/>
          <w:szCs w:val="24"/>
        </w:rPr>
        <w:t>7kW</w:t>
      </w:r>
      <w:r w:rsidR="00A423CD" w:rsidRPr="000943B9">
        <w:rPr>
          <w:rFonts w:ascii="Times New Roman" w:eastAsia="宋体" w:hAnsi="Times New Roman" w:cs="Times New Roman"/>
          <w:sz w:val="24"/>
          <w:szCs w:val="24"/>
        </w:rPr>
        <w:t>交流充电桩</w:t>
      </w:r>
      <w:r w:rsidRPr="000943B9">
        <w:rPr>
          <w:rFonts w:ascii="Times New Roman" w:eastAsia="宋体" w:hAnsi="Times New Roman" w:cs="Times New Roman"/>
          <w:sz w:val="24"/>
          <w:szCs w:val="24"/>
        </w:rPr>
        <w:t>）</w:t>
      </w:r>
      <w:r w:rsidR="00A423CD" w:rsidRPr="000943B9">
        <w:rPr>
          <w:rFonts w:ascii="Times New Roman" w:eastAsia="宋体" w:hAnsi="Times New Roman" w:cs="Times New Roman"/>
          <w:sz w:val="24"/>
          <w:szCs w:val="24"/>
        </w:rPr>
        <w:t>，提升通勤出行体验。</w:t>
      </w:r>
      <w:r w:rsidR="00CD7A70" w:rsidRPr="000943B9">
        <w:rPr>
          <w:rFonts w:ascii="Times New Roman" w:eastAsia="宋体" w:hAnsi="Times New Roman" w:cs="Times New Roman"/>
          <w:sz w:val="24"/>
          <w:szCs w:val="24"/>
        </w:rPr>
        <w:t>同时为便于对站内的光伏、储能、充电桩、负荷进行运行监控，本项目配置</w:t>
      </w:r>
      <w:proofErr w:type="gramStart"/>
      <w:r w:rsidR="00CD7A70" w:rsidRPr="000943B9">
        <w:rPr>
          <w:rFonts w:ascii="Times New Roman" w:eastAsia="宋体" w:hAnsi="Times New Roman" w:cs="Times New Roman"/>
          <w:sz w:val="24"/>
          <w:szCs w:val="24"/>
        </w:rPr>
        <w:t>1</w:t>
      </w:r>
      <w:r w:rsidR="00936AD1" w:rsidRPr="000943B9">
        <w:rPr>
          <w:rFonts w:ascii="Times New Roman" w:eastAsia="宋体" w:hAnsi="Times New Roman" w:cs="Times New Roman"/>
          <w:sz w:val="24"/>
          <w:szCs w:val="24"/>
        </w:rPr>
        <w:t>套</w:t>
      </w:r>
      <w:r w:rsidR="00CD7A70" w:rsidRPr="000943B9">
        <w:rPr>
          <w:rFonts w:ascii="Times New Roman" w:eastAsia="宋体" w:hAnsi="Times New Roman" w:cs="Times New Roman"/>
          <w:sz w:val="24"/>
          <w:szCs w:val="24"/>
        </w:rPr>
        <w:t>微网本地</w:t>
      </w:r>
      <w:proofErr w:type="gramEnd"/>
      <w:r w:rsidR="00CD7A70" w:rsidRPr="000943B9">
        <w:rPr>
          <w:rFonts w:ascii="Times New Roman" w:eastAsia="宋体" w:hAnsi="Times New Roman" w:cs="Times New Roman"/>
          <w:sz w:val="24"/>
          <w:szCs w:val="24"/>
        </w:rPr>
        <w:t>EMS</w:t>
      </w:r>
      <w:r w:rsidR="00CD7A70" w:rsidRPr="000943B9">
        <w:rPr>
          <w:rFonts w:ascii="Times New Roman" w:eastAsia="宋体" w:hAnsi="Times New Roman" w:cs="Times New Roman"/>
          <w:sz w:val="24"/>
          <w:szCs w:val="24"/>
        </w:rPr>
        <w:t>能量管理系统，一方面对储能充放电进行策略化配置，实现负荷跟踪和</w:t>
      </w:r>
      <w:proofErr w:type="gramStart"/>
      <w:r w:rsidR="00CD7A70" w:rsidRPr="000943B9">
        <w:rPr>
          <w:rFonts w:ascii="Times New Roman" w:eastAsia="宋体" w:hAnsi="Times New Roman" w:cs="Times New Roman"/>
          <w:sz w:val="24"/>
          <w:szCs w:val="24"/>
        </w:rPr>
        <w:t>最大化消纳光</w:t>
      </w:r>
      <w:proofErr w:type="gramEnd"/>
      <w:r w:rsidR="00CD7A70" w:rsidRPr="000943B9">
        <w:rPr>
          <w:rFonts w:ascii="Times New Roman" w:eastAsia="宋体" w:hAnsi="Times New Roman" w:cs="Times New Roman"/>
          <w:sz w:val="24"/>
          <w:szCs w:val="24"/>
        </w:rPr>
        <w:t>伏，同时可以对站内的</w:t>
      </w:r>
      <w:r w:rsidR="00CD7A70" w:rsidRPr="000943B9">
        <w:rPr>
          <w:rFonts w:ascii="Times New Roman" w:eastAsia="宋体" w:hAnsi="Times New Roman" w:cs="Times New Roman"/>
          <w:b/>
          <w:bCs/>
          <w:sz w:val="24"/>
          <w:szCs w:val="24"/>
        </w:rPr>
        <w:t>源</w:t>
      </w:r>
      <w:r w:rsidR="00CD7A70" w:rsidRPr="000943B9">
        <w:rPr>
          <w:rFonts w:ascii="Times New Roman" w:eastAsia="宋体" w:hAnsi="Times New Roman" w:cs="Times New Roman"/>
          <w:b/>
          <w:bCs/>
          <w:sz w:val="24"/>
          <w:szCs w:val="24"/>
        </w:rPr>
        <w:t>-</w:t>
      </w:r>
      <w:r w:rsidR="00CD7A70" w:rsidRPr="000943B9">
        <w:rPr>
          <w:rFonts w:ascii="Times New Roman" w:eastAsia="宋体" w:hAnsi="Times New Roman" w:cs="Times New Roman"/>
          <w:b/>
          <w:bCs/>
          <w:sz w:val="24"/>
          <w:szCs w:val="24"/>
        </w:rPr>
        <w:t>网</w:t>
      </w:r>
      <w:r w:rsidR="00CD7A70" w:rsidRPr="000943B9">
        <w:rPr>
          <w:rFonts w:ascii="Times New Roman" w:eastAsia="宋体" w:hAnsi="Times New Roman" w:cs="Times New Roman"/>
          <w:b/>
          <w:bCs/>
          <w:sz w:val="24"/>
          <w:szCs w:val="24"/>
        </w:rPr>
        <w:t>-</w:t>
      </w:r>
      <w:r w:rsidR="00CD7A70" w:rsidRPr="000943B9">
        <w:rPr>
          <w:rFonts w:ascii="Times New Roman" w:eastAsia="宋体" w:hAnsi="Times New Roman" w:cs="Times New Roman"/>
          <w:b/>
          <w:bCs/>
          <w:sz w:val="24"/>
          <w:szCs w:val="24"/>
        </w:rPr>
        <w:t>荷</w:t>
      </w:r>
      <w:r w:rsidR="00CD7A70" w:rsidRPr="000943B9">
        <w:rPr>
          <w:rFonts w:ascii="Times New Roman" w:eastAsia="宋体" w:hAnsi="Times New Roman" w:cs="Times New Roman"/>
          <w:b/>
          <w:bCs/>
          <w:sz w:val="24"/>
          <w:szCs w:val="24"/>
        </w:rPr>
        <w:t>-</w:t>
      </w:r>
      <w:r w:rsidR="00CD7A70" w:rsidRPr="000943B9">
        <w:rPr>
          <w:rFonts w:ascii="Times New Roman" w:eastAsia="宋体" w:hAnsi="Times New Roman" w:cs="Times New Roman"/>
          <w:b/>
          <w:bCs/>
          <w:sz w:val="24"/>
          <w:szCs w:val="24"/>
        </w:rPr>
        <w:t>储</w:t>
      </w:r>
      <w:r w:rsidR="001D109E" w:rsidRPr="000943B9">
        <w:rPr>
          <w:rFonts w:ascii="Times New Roman" w:eastAsia="宋体" w:hAnsi="Times New Roman" w:cs="Times New Roman"/>
          <w:sz w:val="24"/>
          <w:szCs w:val="24"/>
        </w:rPr>
        <w:t>等</w:t>
      </w:r>
      <w:r w:rsidR="00CD7A70" w:rsidRPr="000943B9">
        <w:rPr>
          <w:rFonts w:ascii="Times New Roman" w:eastAsia="宋体" w:hAnsi="Times New Roman" w:cs="Times New Roman"/>
          <w:sz w:val="24"/>
          <w:szCs w:val="24"/>
        </w:rPr>
        <w:t>进行实时运行监控，避免光</w:t>
      </w:r>
      <w:proofErr w:type="gramStart"/>
      <w:r w:rsidR="00CD7A70" w:rsidRPr="000943B9">
        <w:rPr>
          <w:rFonts w:ascii="Times New Roman" w:eastAsia="宋体" w:hAnsi="Times New Roman" w:cs="Times New Roman"/>
          <w:sz w:val="24"/>
          <w:szCs w:val="24"/>
        </w:rPr>
        <w:t>伏通过</w:t>
      </w:r>
      <w:proofErr w:type="gramEnd"/>
      <w:r w:rsidR="00CD7A70" w:rsidRPr="000943B9">
        <w:rPr>
          <w:rFonts w:ascii="Times New Roman" w:eastAsia="宋体" w:hAnsi="Times New Roman" w:cs="Times New Roman"/>
          <w:sz w:val="24"/>
          <w:szCs w:val="24"/>
        </w:rPr>
        <w:t>变压器直接上网</w:t>
      </w:r>
      <w:r w:rsidR="001D109E" w:rsidRPr="000943B9">
        <w:rPr>
          <w:rFonts w:ascii="Times New Roman" w:eastAsia="宋体" w:hAnsi="Times New Roman" w:cs="Times New Roman"/>
          <w:sz w:val="24"/>
          <w:szCs w:val="24"/>
        </w:rPr>
        <w:t>，提升系统运行的经济性。</w:t>
      </w:r>
    </w:p>
    <w:p w14:paraId="03F0BEBF" w14:textId="77777777" w:rsidR="00AA0774" w:rsidRPr="000943B9" w:rsidRDefault="00AA0774" w:rsidP="00AA0774">
      <w:pPr>
        <w:keepNext/>
        <w:keepLines/>
        <w:numPr>
          <w:ilvl w:val="0"/>
          <w:numId w:val="3"/>
        </w:numPr>
        <w:spacing w:line="360" w:lineRule="auto"/>
        <w:outlineLvl w:val="1"/>
        <w:rPr>
          <w:rFonts w:ascii="Times New Roman" w:eastAsia="宋体" w:hAnsi="Times New Roman" w:cs="Times New Roman"/>
          <w:b/>
          <w:bCs/>
          <w:sz w:val="28"/>
          <w:szCs w:val="44"/>
        </w:rPr>
      </w:pPr>
      <w:bookmarkStart w:id="55" w:name="_Toc86506390"/>
      <w:bookmarkStart w:id="56" w:name="_Toc96016649"/>
      <w:bookmarkStart w:id="57" w:name="_Toc129331992"/>
      <w:r w:rsidRPr="000943B9">
        <w:rPr>
          <w:rFonts w:ascii="Times New Roman" w:eastAsia="宋体" w:hAnsi="Times New Roman" w:cs="Times New Roman"/>
          <w:b/>
          <w:bCs/>
          <w:sz w:val="28"/>
          <w:szCs w:val="44"/>
        </w:rPr>
        <w:lastRenderedPageBreak/>
        <w:t>项目建设内容</w:t>
      </w:r>
      <w:bookmarkEnd w:id="55"/>
      <w:bookmarkEnd w:id="56"/>
      <w:bookmarkEnd w:id="57"/>
    </w:p>
    <w:p w14:paraId="45D24BD3" w14:textId="523F455E" w:rsidR="00AA0774" w:rsidRPr="000943B9" w:rsidRDefault="00AA0774" w:rsidP="00AA0774">
      <w:pPr>
        <w:widowControl/>
        <w:adjustRightInd w:val="0"/>
        <w:snapToGrid w:val="0"/>
        <w:spacing w:line="360" w:lineRule="auto"/>
        <w:ind w:firstLine="420"/>
        <w:rPr>
          <w:rFonts w:ascii="Times New Roman" w:eastAsia="宋体" w:hAnsi="Times New Roman" w:cs="Times New Roman"/>
          <w:kern w:val="0"/>
          <w:sz w:val="24"/>
          <w:szCs w:val="24"/>
        </w:rPr>
      </w:pPr>
      <w:r w:rsidRPr="000943B9">
        <w:rPr>
          <w:rFonts w:ascii="Times New Roman" w:eastAsia="宋体" w:hAnsi="Times New Roman" w:cs="Times New Roman"/>
          <w:kern w:val="0"/>
          <w:sz w:val="24"/>
          <w:szCs w:val="24"/>
        </w:rPr>
        <w:t>本项目拟在现有</w:t>
      </w:r>
      <w:r w:rsidR="00090B93">
        <w:rPr>
          <w:rFonts w:ascii="Times New Roman" w:eastAsia="宋体" w:hAnsi="Times New Roman" w:cs="Times New Roman" w:hint="eastAsia"/>
          <w:kern w:val="0"/>
          <w:sz w:val="24"/>
          <w:szCs w:val="24"/>
        </w:rPr>
        <w:t>厂房规划</w:t>
      </w:r>
      <w:r w:rsidRPr="000943B9">
        <w:rPr>
          <w:rFonts w:ascii="Times New Roman" w:eastAsia="宋体" w:hAnsi="Times New Roman" w:cs="Times New Roman"/>
          <w:kern w:val="0"/>
          <w:sz w:val="24"/>
          <w:szCs w:val="24"/>
        </w:rPr>
        <w:t>建设分布式光伏、储能系统和电动汽车充电系统，</w:t>
      </w:r>
      <w:r w:rsidR="00800821" w:rsidRPr="000943B9">
        <w:rPr>
          <w:rFonts w:ascii="Times New Roman" w:eastAsia="宋体" w:hAnsi="Times New Roman" w:cs="Times New Roman"/>
          <w:kern w:val="0"/>
          <w:sz w:val="24"/>
          <w:szCs w:val="24"/>
        </w:rPr>
        <w:t>打造</w:t>
      </w:r>
      <w:proofErr w:type="gramStart"/>
      <w:r w:rsidR="00800821" w:rsidRPr="000943B9">
        <w:rPr>
          <w:rFonts w:ascii="Times New Roman" w:eastAsia="宋体" w:hAnsi="Times New Roman" w:cs="Times New Roman"/>
          <w:kern w:val="0"/>
          <w:sz w:val="24"/>
          <w:szCs w:val="24"/>
        </w:rPr>
        <w:t>光储充</w:t>
      </w:r>
      <w:proofErr w:type="gramEnd"/>
      <w:r w:rsidR="00800821" w:rsidRPr="000943B9">
        <w:rPr>
          <w:rFonts w:ascii="Times New Roman" w:eastAsia="宋体" w:hAnsi="Times New Roman" w:cs="Times New Roman"/>
          <w:kern w:val="0"/>
          <w:sz w:val="24"/>
          <w:szCs w:val="24"/>
        </w:rPr>
        <w:t>一体化微电网配电网络。</w:t>
      </w:r>
    </w:p>
    <w:p w14:paraId="2FB3BE76" w14:textId="39D0B6E2" w:rsidR="00AA0774" w:rsidRPr="000943B9" w:rsidRDefault="00AA0774" w:rsidP="00AA0774">
      <w:pPr>
        <w:widowControl/>
        <w:adjustRightInd w:val="0"/>
        <w:snapToGrid w:val="0"/>
        <w:spacing w:line="360" w:lineRule="auto"/>
        <w:ind w:firstLine="420"/>
        <w:rPr>
          <w:rFonts w:ascii="Times New Roman" w:eastAsia="宋体" w:hAnsi="Times New Roman" w:cs="Times New Roman"/>
          <w:kern w:val="0"/>
          <w:sz w:val="24"/>
          <w:szCs w:val="24"/>
        </w:rPr>
      </w:pPr>
      <w:r w:rsidRPr="000943B9">
        <w:rPr>
          <w:rFonts w:ascii="Times New Roman" w:eastAsia="宋体" w:hAnsi="Times New Roman" w:cs="Times New Roman"/>
          <w:kern w:val="0"/>
          <w:sz w:val="24"/>
          <w:szCs w:val="24"/>
        </w:rPr>
        <w:t>（</w:t>
      </w:r>
      <w:r w:rsidRPr="000943B9">
        <w:rPr>
          <w:rFonts w:ascii="Times New Roman" w:eastAsia="宋体" w:hAnsi="Times New Roman" w:cs="Times New Roman"/>
          <w:kern w:val="0"/>
          <w:sz w:val="24"/>
          <w:szCs w:val="24"/>
        </w:rPr>
        <w:t>1</w:t>
      </w:r>
      <w:r w:rsidRPr="000943B9">
        <w:rPr>
          <w:rFonts w:ascii="Times New Roman" w:eastAsia="宋体" w:hAnsi="Times New Roman" w:cs="Times New Roman"/>
          <w:kern w:val="0"/>
          <w:sz w:val="24"/>
          <w:szCs w:val="24"/>
        </w:rPr>
        <w:t>）电动汽车充电系统，在现有</w:t>
      </w:r>
      <w:r w:rsidR="00DA58BF" w:rsidRPr="000943B9">
        <w:rPr>
          <w:rFonts w:ascii="Times New Roman" w:eastAsia="宋体" w:hAnsi="Times New Roman" w:cs="Times New Roman"/>
          <w:kern w:val="0"/>
          <w:sz w:val="24"/>
          <w:szCs w:val="24"/>
        </w:rPr>
        <w:t>收费站</w:t>
      </w:r>
      <w:r w:rsidRPr="000943B9">
        <w:rPr>
          <w:rFonts w:ascii="Times New Roman" w:eastAsia="宋体" w:hAnsi="Times New Roman" w:cs="Times New Roman"/>
          <w:kern w:val="0"/>
          <w:sz w:val="24"/>
          <w:szCs w:val="24"/>
        </w:rPr>
        <w:t>内的充电车位上，配置</w:t>
      </w:r>
      <w:r w:rsidR="00F53E69">
        <w:rPr>
          <w:rFonts w:ascii="Times New Roman" w:eastAsia="宋体" w:hAnsi="Times New Roman" w:cs="Times New Roman"/>
          <w:kern w:val="0"/>
          <w:sz w:val="24"/>
          <w:szCs w:val="24"/>
        </w:rPr>
        <w:t>2</w:t>
      </w:r>
      <w:r w:rsidRPr="000943B9">
        <w:rPr>
          <w:rFonts w:ascii="Times New Roman" w:eastAsia="宋体" w:hAnsi="Times New Roman" w:cs="Times New Roman"/>
          <w:kern w:val="0"/>
          <w:sz w:val="24"/>
          <w:szCs w:val="24"/>
        </w:rPr>
        <w:t>台</w:t>
      </w:r>
      <w:r w:rsidR="00DA58BF" w:rsidRPr="000943B9">
        <w:rPr>
          <w:rFonts w:ascii="Times New Roman" w:eastAsia="宋体" w:hAnsi="Times New Roman" w:cs="Times New Roman"/>
          <w:kern w:val="0"/>
          <w:sz w:val="24"/>
          <w:szCs w:val="24"/>
        </w:rPr>
        <w:t>1</w:t>
      </w:r>
      <w:r w:rsidRPr="000943B9">
        <w:rPr>
          <w:rFonts w:ascii="Times New Roman" w:eastAsia="宋体" w:hAnsi="Times New Roman" w:cs="Times New Roman"/>
          <w:kern w:val="0"/>
          <w:sz w:val="24"/>
          <w:szCs w:val="24"/>
        </w:rPr>
        <w:t>20kW</w:t>
      </w:r>
      <w:r w:rsidR="00DA58BF" w:rsidRPr="000943B9">
        <w:rPr>
          <w:rFonts w:ascii="Times New Roman" w:eastAsia="宋体" w:hAnsi="Times New Roman" w:cs="Times New Roman"/>
          <w:kern w:val="0"/>
          <w:sz w:val="24"/>
          <w:szCs w:val="24"/>
        </w:rPr>
        <w:t>双枪直流充电桩和</w:t>
      </w:r>
      <w:r w:rsidR="00F53E69">
        <w:rPr>
          <w:rFonts w:ascii="Times New Roman" w:eastAsia="宋体" w:hAnsi="Times New Roman" w:cs="Times New Roman"/>
          <w:kern w:val="0"/>
          <w:sz w:val="24"/>
          <w:szCs w:val="24"/>
        </w:rPr>
        <w:t>6</w:t>
      </w:r>
      <w:r w:rsidR="00DA58BF" w:rsidRPr="000943B9">
        <w:rPr>
          <w:rFonts w:ascii="Times New Roman" w:eastAsia="宋体" w:hAnsi="Times New Roman" w:cs="Times New Roman"/>
          <w:kern w:val="0"/>
          <w:sz w:val="24"/>
          <w:szCs w:val="24"/>
        </w:rPr>
        <w:t>台</w:t>
      </w:r>
      <w:r w:rsidR="00DA58BF" w:rsidRPr="000943B9">
        <w:rPr>
          <w:rFonts w:ascii="Times New Roman" w:eastAsia="宋体" w:hAnsi="Times New Roman" w:cs="Times New Roman"/>
          <w:kern w:val="0"/>
          <w:sz w:val="24"/>
          <w:szCs w:val="24"/>
        </w:rPr>
        <w:t>7kW</w:t>
      </w:r>
      <w:r w:rsidR="00DA58BF" w:rsidRPr="000943B9">
        <w:rPr>
          <w:rFonts w:ascii="Times New Roman" w:eastAsia="宋体" w:hAnsi="Times New Roman" w:cs="Times New Roman"/>
          <w:kern w:val="0"/>
          <w:sz w:val="24"/>
          <w:szCs w:val="24"/>
        </w:rPr>
        <w:t>交流充电桩</w:t>
      </w:r>
      <w:r w:rsidRPr="000943B9">
        <w:rPr>
          <w:rFonts w:ascii="Times New Roman" w:eastAsia="宋体" w:hAnsi="Times New Roman" w:cs="Times New Roman"/>
          <w:kern w:val="0"/>
          <w:sz w:val="24"/>
          <w:szCs w:val="24"/>
        </w:rPr>
        <w:t>，满足</w:t>
      </w:r>
      <w:r w:rsidR="00F53E69">
        <w:rPr>
          <w:rFonts w:ascii="Times New Roman" w:eastAsia="宋体" w:hAnsi="Times New Roman" w:cs="Times New Roman" w:hint="eastAsia"/>
          <w:kern w:val="0"/>
          <w:sz w:val="24"/>
          <w:szCs w:val="24"/>
        </w:rPr>
        <w:t>厂区</w:t>
      </w:r>
      <w:r w:rsidRPr="000943B9">
        <w:rPr>
          <w:rFonts w:ascii="Times New Roman" w:eastAsia="宋体" w:hAnsi="Times New Roman" w:cs="Times New Roman"/>
          <w:kern w:val="0"/>
          <w:sz w:val="24"/>
          <w:szCs w:val="24"/>
        </w:rPr>
        <w:t>内电动汽车车主的充电需求；</w:t>
      </w:r>
    </w:p>
    <w:p w14:paraId="1D9E826C" w14:textId="7BE21A4F" w:rsidR="00AA0774" w:rsidRPr="000943B9" w:rsidRDefault="00AA0774" w:rsidP="00AA0774">
      <w:pPr>
        <w:widowControl/>
        <w:adjustRightInd w:val="0"/>
        <w:snapToGrid w:val="0"/>
        <w:spacing w:line="360" w:lineRule="auto"/>
        <w:ind w:firstLineChars="200" w:firstLine="480"/>
        <w:rPr>
          <w:rFonts w:ascii="Times New Roman" w:eastAsia="宋体" w:hAnsi="Times New Roman" w:cs="Times New Roman"/>
          <w:sz w:val="24"/>
          <w:szCs w:val="24"/>
        </w:rPr>
      </w:pPr>
      <w:r w:rsidRPr="000943B9">
        <w:rPr>
          <w:rFonts w:ascii="Times New Roman" w:eastAsia="宋体" w:hAnsi="Times New Roman" w:cs="Times New Roman"/>
          <w:sz w:val="24"/>
          <w:szCs w:val="24"/>
        </w:rPr>
        <w:t>（</w:t>
      </w:r>
      <w:r w:rsidRPr="000943B9">
        <w:rPr>
          <w:rFonts w:ascii="Times New Roman" w:eastAsia="宋体" w:hAnsi="Times New Roman" w:cs="Times New Roman"/>
          <w:sz w:val="24"/>
          <w:szCs w:val="24"/>
        </w:rPr>
        <w:t>2</w:t>
      </w:r>
      <w:r w:rsidRPr="000943B9">
        <w:rPr>
          <w:rFonts w:ascii="Times New Roman" w:eastAsia="宋体" w:hAnsi="Times New Roman" w:cs="Times New Roman"/>
          <w:sz w:val="24"/>
          <w:szCs w:val="24"/>
        </w:rPr>
        <w:t>）分布式光伏发电系统，在</w:t>
      </w:r>
      <w:r w:rsidR="00F53E69">
        <w:rPr>
          <w:rFonts w:ascii="Times New Roman" w:eastAsia="宋体" w:hAnsi="Times New Roman" w:cs="Times New Roman" w:hint="eastAsia"/>
          <w:sz w:val="24"/>
          <w:szCs w:val="24"/>
        </w:rPr>
        <w:t>和厂房屋顶</w:t>
      </w:r>
      <w:r w:rsidRPr="000943B9">
        <w:rPr>
          <w:rFonts w:ascii="Times New Roman" w:eastAsia="宋体" w:hAnsi="Times New Roman" w:cs="Times New Roman"/>
          <w:sz w:val="24"/>
          <w:szCs w:val="24"/>
        </w:rPr>
        <w:t>安装光伏发电，绿色电能优先供给</w:t>
      </w:r>
      <w:r w:rsidR="00DA58BF" w:rsidRPr="000943B9">
        <w:rPr>
          <w:rFonts w:ascii="Times New Roman" w:eastAsia="宋体" w:hAnsi="Times New Roman" w:cs="Times New Roman"/>
          <w:sz w:val="24"/>
          <w:szCs w:val="24"/>
        </w:rPr>
        <w:t>收费站</w:t>
      </w:r>
      <w:r w:rsidRPr="000943B9">
        <w:rPr>
          <w:rFonts w:ascii="Times New Roman" w:eastAsia="宋体" w:hAnsi="Times New Roman" w:cs="Times New Roman"/>
          <w:sz w:val="24"/>
          <w:szCs w:val="24"/>
        </w:rPr>
        <w:t>内的</w:t>
      </w:r>
      <w:r w:rsidR="00DA58BF" w:rsidRPr="000943B9">
        <w:rPr>
          <w:rFonts w:ascii="Times New Roman" w:eastAsia="宋体" w:hAnsi="Times New Roman" w:cs="Times New Roman"/>
          <w:sz w:val="24"/>
          <w:szCs w:val="24"/>
        </w:rPr>
        <w:t>负荷</w:t>
      </w:r>
      <w:r w:rsidRPr="000943B9">
        <w:rPr>
          <w:rFonts w:ascii="Times New Roman" w:eastAsia="宋体" w:hAnsi="Times New Roman" w:cs="Times New Roman"/>
          <w:sz w:val="24"/>
          <w:szCs w:val="24"/>
        </w:rPr>
        <w:t>进行使用，降低</w:t>
      </w:r>
      <w:r w:rsidR="00DA58BF" w:rsidRPr="000943B9">
        <w:rPr>
          <w:rFonts w:ascii="Times New Roman" w:eastAsia="宋体" w:hAnsi="Times New Roman" w:cs="Times New Roman"/>
          <w:sz w:val="24"/>
          <w:szCs w:val="24"/>
        </w:rPr>
        <w:t>站内负荷用电</w:t>
      </w:r>
      <w:r w:rsidRPr="000943B9">
        <w:rPr>
          <w:rFonts w:ascii="Times New Roman" w:eastAsia="宋体" w:hAnsi="Times New Roman" w:cs="Times New Roman"/>
          <w:sz w:val="24"/>
          <w:szCs w:val="24"/>
        </w:rPr>
        <w:t>直接从电网获取电能，</w:t>
      </w:r>
      <w:r w:rsidR="00DA58BF" w:rsidRPr="000943B9">
        <w:rPr>
          <w:rFonts w:ascii="Times New Roman" w:eastAsia="宋体" w:hAnsi="Times New Roman" w:cs="Times New Roman"/>
          <w:sz w:val="24"/>
          <w:szCs w:val="24"/>
        </w:rPr>
        <w:t>减少负荷的</w:t>
      </w:r>
      <w:r w:rsidRPr="000943B9">
        <w:rPr>
          <w:rFonts w:ascii="Times New Roman" w:eastAsia="宋体" w:hAnsi="Times New Roman" w:cs="Times New Roman"/>
          <w:sz w:val="24"/>
          <w:szCs w:val="24"/>
        </w:rPr>
        <w:t>用能成本，实现自己发电自给自足，获取额外收益；</w:t>
      </w:r>
    </w:p>
    <w:p w14:paraId="64FE1CA2" w14:textId="78304798" w:rsidR="00AA0774" w:rsidRPr="000943B9" w:rsidRDefault="00AA0774" w:rsidP="00AA0774">
      <w:pPr>
        <w:widowControl/>
        <w:adjustRightInd w:val="0"/>
        <w:snapToGrid w:val="0"/>
        <w:spacing w:line="360" w:lineRule="auto"/>
        <w:ind w:firstLineChars="200" w:firstLine="480"/>
        <w:rPr>
          <w:rFonts w:ascii="Times New Roman" w:eastAsia="宋体" w:hAnsi="Times New Roman" w:cs="Times New Roman"/>
          <w:sz w:val="24"/>
          <w:szCs w:val="24"/>
        </w:rPr>
      </w:pPr>
      <w:r w:rsidRPr="000943B9">
        <w:rPr>
          <w:rFonts w:ascii="Times New Roman" w:eastAsia="宋体" w:hAnsi="Times New Roman" w:cs="Times New Roman"/>
          <w:sz w:val="24"/>
          <w:szCs w:val="24"/>
        </w:rPr>
        <w:t>（</w:t>
      </w:r>
      <w:r w:rsidRPr="000943B9">
        <w:rPr>
          <w:rFonts w:ascii="Times New Roman" w:eastAsia="宋体" w:hAnsi="Times New Roman" w:cs="Times New Roman"/>
          <w:sz w:val="24"/>
          <w:szCs w:val="24"/>
        </w:rPr>
        <w:t>3</w:t>
      </w:r>
      <w:r w:rsidRPr="000943B9">
        <w:rPr>
          <w:rFonts w:ascii="Times New Roman" w:eastAsia="宋体" w:hAnsi="Times New Roman" w:cs="Times New Roman"/>
          <w:sz w:val="24"/>
          <w:szCs w:val="24"/>
        </w:rPr>
        <w:t>）配置储能系统，当</w:t>
      </w:r>
      <w:r w:rsidR="00DA58BF" w:rsidRPr="000943B9">
        <w:rPr>
          <w:rFonts w:ascii="Times New Roman" w:eastAsia="宋体" w:hAnsi="Times New Roman" w:cs="Times New Roman"/>
          <w:sz w:val="24"/>
          <w:szCs w:val="24"/>
        </w:rPr>
        <w:t>站内用电负荷功率</w:t>
      </w:r>
      <w:r w:rsidRPr="000943B9">
        <w:rPr>
          <w:rFonts w:ascii="Times New Roman" w:eastAsia="宋体" w:hAnsi="Times New Roman" w:cs="Times New Roman"/>
          <w:sz w:val="24"/>
          <w:szCs w:val="24"/>
        </w:rPr>
        <w:t>较小时，将光伏所发的多余电量储存起来，</w:t>
      </w:r>
      <w:r w:rsidR="00DA58BF" w:rsidRPr="000943B9">
        <w:rPr>
          <w:rFonts w:ascii="Times New Roman" w:eastAsia="宋体" w:hAnsi="Times New Roman" w:cs="Times New Roman"/>
          <w:sz w:val="24"/>
          <w:szCs w:val="24"/>
        </w:rPr>
        <w:t>在</w:t>
      </w:r>
      <w:r w:rsidR="004B3DB2">
        <w:rPr>
          <w:rFonts w:ascii="Times New Roman" w:eastAsia="宋体" w:hAnsi="Times New Roman" w:cs="Times New Roman" w:hint="eastAsia"/>
          <w:sz w:val="24"/>
          <w:szCs w:val="24"/>
        </w:rPr>
        <w:t>夜间</w:t>
      </w:r>
      <w:proofErr w:type="gramStart"/>
      <w:r w:rsidR="004B3DB2">
        <w:rPr>
          <w:rFonts w:ascii="Times New Roman" w:eastAsia="宋体" w:hAnsi="Times New Roman" w:cs="Times New Roman" w:hint="eastAsia"/>
          <w:sz w:val="24"/>
          <w:szCs w:val="24"/>
        </w:rPr>
        <w:t>封时间</w:t>
      </w:r>
      <w:proofErr w:type="gramEnd"/>
      <w:r w:rsidR="00DA58BF" w:rsidRPr="000943B9">
        <w:rPr>
          <w:rFonts w:ascii="Times New Roman" w:eastAsia="宋体" w:hAnsi="Times New Roman" w:cs="Times New Roman"/>
          <w:sz w:val="24"/>
          <w:szCs w:val="24"/>
        </w:rPr>
        <w:t>段放出，</w:t>
      </w:r>
      <w:r w:rsidR="004B3DB2">
        <w:rPr>
          <w:rFonts w:ascii="Times New Roman" w:eastAsia="宋体" w:hAnsi="Times New Roman" w:cs="Times New Roman" w:hint="eastAsia"/>
          <w:sz w:val="24"/>
          <w:szCs w:val="24"/>
        </w:rPr>
        <w:t>提升光伏的消纳率</w:t>
      </w:r>
      <w:r w:rsidRPr="000943B9">
        <w:rPr>
          <w:rFonts w:ascii="Times New Roman" w:eastAsia="宋体" w:hAnsi="Times New Roman" w:cs="Times New Roman"/>
          <w:sz w:val="24"/>
          <w:szCs w:val="24"/>
        </w:rPr>
        <w:t>；</w:t>
      </w:r>
    </w:p>
    <w:p w14:paraId="039D63EC" w14:textId="05AB2F2A" w:rsidR="00AA0774" w:rsidRPr="000943B9" w:rsidRDefault="00AA0774" w:rsidP="00AA0774">
      <w:pPr>
        <w:widowControl/>
        <w:adjustRightInd w:val="0"/>
        <w:snapToGrid w:val="0"/>
        <w:spacing w:line="360" w:lineRule="auto"/>
        <w:ind w:firstLineChars="200" w:firstLine="480"/>
        <w:rPr>
          <w:rFonts w:ascii="Times New Roman" w:eastAsia="宋体" w:hAnsi="Times New Roman" w:cs="Times New Roman"/>
          <w:sz w:val="24"/>
          <w:szCs w:val="24"/>
        </w:rPr>
      </w:pPr>
      <w:r w:rsidRPr="000943B9">
        <w:rPr>
          <w:rFonts w:ascii="Times New Roman" w:eastAsia="宋体" w:hAnsi="Times New Roman" w:cs="Times New Roman"/>
          <w:sz w:val="24"/>
          <w:szCs w:val="24"/>
        </w:rPr>
        <w:t>（</w:t>
      </w:r>
      <w:r w:rsidRPr="000943B9">
        <w:rPr>
          <w:rFonts w:ascii="Times New Roman" w:eastAsia="宋体" w:hAnsi="Times New Roman" w:cs="Times New Roman"/>
          <w:sz w:val="24"/>
          <w:szCs w:val="24"/>
        </w:rPr>
        <w:t>4</w:t>
      </w:r>
      <w:r w:rsidRPr="000943B9">
        <w:rPr>
          <w:rFonts w:ascii="Times New Roman" w:eastAsia="宋体" w:hAnsi="Times New Roman" w:cs="Times New Roman"/>
          <w:sz w:val="24"/>
          <w:szCs w:val="24"/>
        </w:rPr>
        <w:t>）配置能量管理系统，可实现光伏、储能、电动汽车充电、配电的实时监控、调度、负荷约束等功能</w:t>
      </w:r>
      <w:r w:rsidR="0031354C" w:rsidRPr="000943B9">
        <w:rPr>
          <w:rFonts w:ascii="Times New Roman" w:eastAsia="宋体" w:hAnsi="Times New Roman" w:cs="Times New Roman"/>
          <w:sz w:val="24"/>
          <w:szCs w:val="24"/>
        </w:rPr>
        <w:t>，</w:t>
      </w:r>
      <w:r w:rsidR="00DA58BF" w:rsidRPr="000943B9">
        <w:rPr>
          <w:rFonts w:ascii="Times New Roman" w:eastAsia="宋体" w:hAnsi="Times New Roman" w:cs="Times New Roman"/>
          <w:sz w:val="24"/>
          <w:szCs w:val="24"/>
        </w:rPr>
        <w:t>最大化提升系统运行的经济性。</w:t>
      </w:r>
    </w:p>
    <w:p w14:paraId="46FD7D2A" w14:textId="77777777" w:rsidR="00AA0774" w:rsidRPr="00474B27" w:rsidRDefault="00AA0774" w:rsidP="00AA0774">
      <w:pPr>
        <w:keepNext/>
        <w:keepLines/>
        <w:numPr>
          <w:ilvl w:val="0"/>
          <w:numId w:val="3"/>
        </w:numPr>
        <w:spacing w:line="360" w:lineRule="auto"/>
        <w:outlineLvl w:val="1"/>
        <w:rPr>
          <w:rFonts w:ascii="Times New Roman" w:eastAsia="宋体" w:hAnsi="Times New Roman" w:cs="Times New Roman"/>
          <w:b/>
          <w:bCs/>
          <w:sz w:val="28"/>
          <w:szCs w:val="44"/>
        </w:rPr>
      </w:pPr>
      <w:bookmarkStart w:id="58" w:name="_Toc86506391"/>
      <w:bookmarkStart w:id="59" w:name="_Toc96016650"/>
      <w:bookmarkStart w:id="60" w:name="_Toc129331993"/>
      <w:r w:rsidRPr="00474B27">
        <w:rPr>
          <w:rFonts w:ascii="Times New Roman" w:eastAsia="宋体" w:hAnsi="Times New Roman" w:cs="Times New Roman"/>
          <w:b/>
          <w:bCs/>
          <w:sz w:val="28"/>
          <w:szCs w:val="44"/>
        </w:rPr>
        <w:t>项目建设规模</w:t>
      </w:r>
      <w:bookmarkEnd w:id="58"/>
      <w:bookmarkEnd w:id="59"/>
      <w:bookmarkEnd w:id="60"/>
    </w:p>
    <w:p w14:paraId="05B77CF1" w14:textId="07E809AB" w:rsidR="00AA0774" w:rsidRPr="00474B27" w:rsidRDefault="002244DA" w:rsidP="00AA0774">
      <w:pPr>
        <w:spacing w:line="360" w:lineRule="auto"/>
        <w:ind w:firstLineChars="200" w:firstLine="480"/>
        <w:jc w:val="left"/>
        <w:rPr>
          <w:rFonts w:ascii="Times New Roman" w:eastAsia="宋体" w:hAnsi="Times New Roman" w:cs="Times New Roman"/>
          <w:sz w:val="24"/>
          <w:szCs w:val="24"/>
        </w:rPr>
      </w:pPr>
      <w:r w:rsidRPr="00474B27">
        <w:rPr>
          <w:rFonts w:ascii="Times New Roman" w:eastAsia="宋体" w:hAnsi="Times New Roman" w:cs="Times New Roman"/>
          <w:sz w:val="24"/>
          <w:szCs w:val="24"/>
        </w:rPr>
        <w:t>对于本项目的</w:t>
      </w:r>
      <w:proofErr w:type="gramStart"/>
      <w:r w:rsidRPr="00474B27">
        <w:rPr>
          <w:rFonts w:ascii="Times New Roman" w:eastAsia="宋体" w:hAnsi="Times New Roman" w:cs="Times New Roman"/>
          <w:sz w:val="24"/>
          <w:szCs w:val="24"/>
        </w:rPr>
        <w:t>光储充</w:t>
      </w:r>
      <w:proofErr w:type="gramEnd"/>
      <w:r w:rsidRPr="00474B27">
        <w:rPr>
          <w:rFonts w:ascii="Times New Roman" w:eastAsia="宋体" w:hAnsi="Times New Roman" w:cs="Times New Roman"/>
          <w:sz w:val="24"/>
          <w:szCs w:val="24"/>
        </w:rPr>
        <w:t>一体化系统，配置如下：</w:t>
      </w:r>
    </w:p>
    <w:p w14:paraId="6B40E45E" w14:textId="36549375" w:rsidR="00AA0774" w:rsidRPr="000943B9" w:rsidRDefault="00AA0774" w:rsidP="00650503">
      <w:pPr>
        <w:spacing w:line="360" w:lineRule="auto"/>
        <w:ind w:firstLineChars="200" w:firstLine="480"/>
        <w:rPr>
          <w:rFonts w:ascii="Times New Roman" w:eastAsia="宋体" w:hAnsi="Times New Roman" w:cs="Times New Roman"/>
          <w:sz w:val="24"/>
          <w:szCs w:val="24"/>
        </w:rPr>
      </w:pPr>
      <w:r w:rsidRPr="00474B27">
        <w:rPr>
          <w:rFonts w:ascii="Times New Roman" w:eastAsia="宋体" w:hAnsi="Times New Roman" w:cs="Times New Roman"/>
          <w:sz w:val="24"/>
          <w:szCs w:val="24"/>
        </w:rPr>
        <w:t>光伏系统：光伏</w:t>
      </w:r>
      <w:r w:rsidR="007D1DB2" w:rsidRPr="00474B27">
        <w:rPr>
          <w:rFonts w:ascii="Times New Roman" w:eastAsia="宋体" w:hAnsi="Times New Roman" w:cs="Times New Roman" w:hint="eastAsia"/>
          <w:sz w:val="24"/>
          <w:szCs w:val="24"/>
        </w:rPr>
        <w:t>装机容量</w:t>
      </w:r>
      <w:r w:rsidR="004B3DB2" w:rsidRPr="004B3DB2">
        <w:rPr>
          <w:rFonts w:ascii="Times New Roman" w:eastAsia="宋体" w:hAnsi="Times New Roman" w:cs="Times New Roman"/>
          <w:sz w:val="24"/>
          <w:szCs w:val="24"/>
        </w:rPr>
        <w:t>3494.7</w:t>
      </w:r>
      <w:r w:rsidR="00661809" w:rsidRPr="00474B27">
        <w:rPr>
          <w:rFonts w:ascii="Times New Roman" w:eastAsia="宋体" w:hAnsi="Times New Roman" w:cs="Times New Roman"/>
          <w:sz w:val="24"/>
          <w:szCs w:val="24"/>
        </w:rPr>
        <w:t>k</w:t>
      </w:r>
      <w:r w:rsidRPr="00474B27">
        <w:rPr>
          <w:rFonts w:ascii="Times New Roman" w:eastAsia="宋体" w:hAnsi="Times New Roman" w:cs="Times New Roman"/>
          <w:sz w:val="24"/>
          <w:szCs w:val="24"/>
        </w:rPr>
        <w:t>Wp</w:t>
      </w:r>
      <w:r w:rsidR="00F93532" w:rsidRPr="00474B27">
        <w:rPr>
          <w:rFonts w:ascii="Times New Roman" w:eastAsia="宋体" w:hAnsi="Times New Roman" w:cs="Times New Roman"/>
          <w:sz w:val="24"/>
          <w:szCs w:val="24"/>
        </w:rPr>
        <w:t>（</w:t>
      </w:r>
      <w:r w:rsidR="004B3DB2">
        <w:rPr>
          <w:rFonts w:ascii="Times New Roman" w:eastAsia="宋体" w:hAnsi="Times New Roman" w:cs="Times New Roman" w:hint="eastAsia"/>
          <w:sz w:val="24"/>
          <w:szCs w:val="24"/>
        </w:rPr>
        <w:t>一期</w:t>
      </w:r>
      <w:r w:rsidR="00EE4353" w:rsidRPr="00474B27">
        <w:rPr>
          <w:rFonts w:ascii="Times New Roman" w:eastAsia="宋体" w:hAnsi="Times New Roman" w:cs="Times New Roman" w:hint="eastAsia"/>
          <w:sz w:val="24"/>
          <w:szCs w:val="24"/>
        </w:rPr>
        <w:t>光伏装机容量</w:t>
      </w:r>
      <w:r w:rsidR="004B3DB2">
        <w:rPr>
          <w:rFonts w:ascii="Times New Roman" w:eastAsia="宋体" w:hAnsi="Times New Roman" w:cs="Times New Roman"/>
          <w:sz w:val="24"/>
          <w:szCs w:val="24"/>
        </w:rPr>
        <w:t>2455.2</w:t>
      </w:r>
      <w:r w:rsidR="00F93532" w:rsidRPr="00474B27">
        <w:rPr>
          <w:rFonts w:ascii="Times New Roman" w:eastAsia="宋体" w:hAnsi="Times New Roman" w:cs="Times New Roman"/>
          <w:sz w:val="24"/>
          <w:szCs w:val="24"/>
        </w:rPr>
        <w:t>kWp</w:t>
      </w:r>
      <w:r w:rsidR="004B3DB2">
        <w:rPr>
          <w:rFonts w:ascii="Times New Roman" w:eastAsia="宋体" w:hAnsi="Times New Roman" w:cs="Times New Roman" w:hint="eastAsia"/>
          <w:sz w:val="24"/>
          <w:szCs w:val="24"/>
        </w:rPr>
        <w:t>、二期光伏装机容量</w:t>
      </w:r>
      <w:r w:rsidR="004B3DB2">
        <w:rPr>
          <w:rFonts w:ascii="Times New Roman" w:eastAsia="宋体" w:hAnsi="Times New Roman" w:cs="Times New Roman" w:hint="eastAsia"/>
          <w:sz w:val="24"/>
          <w:szCs w:val="24"/>
        </w:rPr>
        <w:t>1</w:t>
      </w:r>
      <w:r w:rsidR="004B3DB2">
        <w:rPr>
          <w:rFonts w:ascii="Times New Roman" w:eastAsia="宋体" w:hAnsi="Times New Roman" w:cs="Times New Roman"/>
          <w:sz w:val="24"/>
          <w:szCs w:val="24"/>
        </w:rPr>
        <w:t>039.5</w:t>
      </w:r>
      <w:r w:rsidR="004B3DB2">
        <w:rPr>
          <w:rFonts w:ascii="Times New Roman" w:eastAsia="宋体" w:hAnsi="Times New Roman" w:cs="Times New Roman" w:hint="eastAsia"/>
          <w:sz w:val="24"/>
          <w:szCs w:val="24"/>
        </w:rPr>
        <w:t>kWp</w:t>
      </w:r>
      <w:r w:rsidR="00F93532" w:rsidRPr="00474B27">
        <w:rPr>
          <w:rFonts w:ascii="Times New Roman" w:eastAsia="宋体" w:hAnsi="Times New Roman" w:cs="Times New Roman"/>
          <w:sz w:val="24"/>
          <w:szCs w:val="24"/>
        </w:rPr>
        <w:t>）</w:t>
      </w:r>
      <w:r w:rsidRPr="00474B27">
        <w:rPr>
          <w:rFonts w:ascii="Times New Roman" w:eastAsia="宋体" w:hAnsi="Times New Roman" w:cs="Times New Roman"/>
          <w:sz w:val="24"/>
          <w:szCs w:val="24"/>
        </w:rPr>
        <w:t>；</w:t>
      </w:r>
      <w:r w:rsidRPr="000943B9">
        <w:rPr>
          <w:rFonts w:ascii="Times New Roman" w:eastAsia="宋体" w:hAnsi="Times New Roman" w:cs="Times New Roman"/>
          <w:sz w:val="24"/>
          <w:szCs w:val="24"/>
        </w:rPr>
        <w:t xml:space="preserve"> </w:t>
      </w:r>
    </w:p>
    <w:p w14:paraId="3385DA8B" w14:textId="7CDB4396" w:rsidR="00AA0774" w:rsidRPr="000943B9" w:rsidRDefault="00AA0774" w:rsidP="00AA0774">
      <w:pPr>
        <w:spacing w:line="360" w:lineRule="auto"/>
        <w:ind w:firstLineChars="200" w:firstLine="480"/>
        <w:jc w:val="left"/>
        <w:rPr>
          <w:rFonts w:ascii="Times New Roman" w:eastAsia="宋体" w:hAnsi="Times New Roman" w:cs="Times New Roman"/>
          <w:sz w:val="24"/>
          <w:szCs w:val="24"/>
        </w:rPr>
      </w:pPr>
      <w:r w:rsidRPr="000943B9">
        <w:rPr>
          <w:rFonts w:ascii="Times New Roman" w:eastAsia="宋体" w:hAnsi="Times New Roman" w:cs="Times New Roman"/>
          <w:sz w:val="24"/>
          <w:szCs w:val="24"/>
        </w:rPr>
        <w:t>储能系统：</w:t>
      </w:r>
      <w:r w:rsidR="006C7109">
        <w:rPr>
          <w:rFonts w:ascii="Times New Roman" w:eastAsia="宋体" w:hAnsi="Times New Roman" w:cs="Times New Roman"/>
          <w:sz w:val="24"/>
          <w:szCs w:val="24"/>
        </w:rPr>
        <w:t>1</w:t>
      </w:r>
      <w:r w:rsidR="006C7109">
        <w:rPr>
          <w:rFonts w:ascii="Times New Roman" w:eastAsia="宋体" w:hAnsi="Times New Roman" w:cs="Times New Roman" w:hint="eastAsia"/>
          <w:sz w:val="24"/>
          <w:szCs w:val="24"/>
        </w:rPr>
        <w:t>套</w:t>
      </w:r>
      <w:r w:rsidR="006C7109">
        <w:rPr>
          <w:rFonts w:ascii="Times New Roman" w:eastAsia="宋体" w:hAnsi="Times New Roman" w:cs="Times New Roman"/>
          <w:sz w:val="24"/>
          <w:szCs w:val="24"/>
        </w:rPr>
        <w:t>50</w:t>
      </w:r>
      <w:r w:rsidRPr="000943B9">
        <w:rPr>
          <w:rFonts w:ascii="Times New Roman" w:eastAsia="宋体" w:hAnsi="Times New Roman" w:cs="Times New Roman"/>
          <w:sz w:val="24"/>
          <w:szCs w:val="24"/>
        </w:rPr>
        <w:t>0kW/</w:t>
      </w:r>
      <w:r w:rsidR="006C7109">
        <w:rPr>
          <w:rFonts w:ascii="Times New Roman" w:eastAsia="宋体" w:hAnsi="Times New Roman" w:cs="Times New Roman"/>
          <w:sz w:val="24"/>
          <w:szCs w:val="24"/>
        </w:rPr>
        <w:t>1000</w:t>
      </w:r>
      <w:r w:rsidRPr="000943B9">
        <w:rPr>
          <w:rFonts w:ascii="Times New Roman" w:eastAsia="宋体" w:hAnsi="Times New Roman" w:cs="Times New Roman"/>
          <w:sz w:val="24"/>
          <w:szCs w:val="24"/>
        </w:rPr>
        <w:t>kWp</w:t>
      </w:r>
      <w:r w:rsidR="006C7109">
        <w:rPr>
          <w:rFonts w:ascii="Times New Roman" w:eastAsia="宋体" w:hAnsi="Times New Roman" w:cs="Times New Roman" w:hint="eastAsia"/>
          <w:sz w:val="24"/>
          <w:szCs w:val="24"/>
        </w:rPr>
        <w:t>集中箱式</w:t>
      </w:r>
      <w:r w:rsidRPr="000943B9">
        <w:rPr>
          <w:rFonts w:ascii="Times New Roman" w:eastAsia="宋体" w:hAnsi="Times New Roman" w:cs="Times New Roman"/>
          <w:sz w:val="24"/>
          <w:szCs w:val="24"/>
        </w:rPr>
        <w:t>储能系统；</w:t>
      </w:r>
    </w:p>
    <w:p w14:paraId="311DCBA8" w14:textId="75D4CF4C" w:rsidR="00AA0774" w:rsidRPr="000943B9" w:rsidRDefault="00AA0774" w:rsidP="00AA0774">
      <w:pPr>
        <w:spacing w:line="360" w:lineRule="auto"/>
        <w:ind w:firstLineChars="200" w:firstLine="480"/>
        <w:jc w:val="left"/>
        <w:rPr>
          <w:rFonts w:ascii="Times New Roman" w:eastAsia="宋体" w:hAnsi="Times New Roman" w:cs="Times New Roman"/>
          <w:sz w:val="24"/>
          <w:szCs w:val="24"/>
        </w:rPr>
      </w:pPr>
      <w:r w:rsidRPr="000943B9">
        <w:rPr>
          <w:rFonts w:ascii="Times New Roman" w:eastAsia="宋体" w:hAnsi="Times New Roman" w:cs="Times New Roman"/>
          <w:sz w:val="24"/>
          <w:szCs w:val="24"/>
        </w:rPr>
        <w:t>充电系统：</w:t>
      </w:r>
      <w:r w:rsidR="00650503">
        <w:rPr>
          <w:rFonts w:ascii="Times New Roman" w:eastAsia="宋体" w:hAnsi="Times New Roman" w:cs="Times New Roman"/>
          <w:sz w:val="24"/>
          <w:szCs w:val="24"/>
        </w:rPr>
        <w:t>2</w:t>
      </w:r>
      <w:r w:rsidR="00F93532" w:rsidRPr="000943B9">
        <w:rPr>
          <w:rFonts w:ascii="Times New Roman" w:eastAsia="宋体" w:hAnsi="Times New Roman" w:cs="Times New Roman"/>
          <w:sz w:val="24"/>
          <w:szCs w:val="24"/>
        </w:rPr>
        <w:t>台</w:t>
      </w:r>
      <w:r w:rsidR="00F93532" w:rsidRPr="000943B9">
        <w:rPr>
          <w:rFonts w:ascii="Times New Roman" w:eastAsia="宋体" w:hAnsi="Times New Roman" w:cs="Times New Roman"/>
          <w:sz w:val="24"/>
          <w:szCs w:val="24"/>
        </w:rPr>
        <w:t>120kW</w:t>
      </w:r>
      <w:r w:rsidR="00F93532" w:rsidRPr="000943B9">
        <w:rPr>
          <w:rFonts w:ascii="Times New Roman" w:eastAsia="宋体" w:hAnsi="Times New Roman" w:cs="Times New Roman"/>
          <w:sz w:val="24"/>
          <w:szCs w:val="24"/>
        </w:rPr>
        <w:t>双枪直流充电桩、</w:t>
      </w:r>
      <w:r w:rsidR="00650503">
        <w:rPr>
          <w:rFonts w:ascii="Times New Roman" w:eastAsia="宋体" w:hAnsi="Times New Roman" w:cs="Times New Roman"/>
          <w:sz w:val="24"/>
          <w:szCs w:val="24"/>
        </w:rPr>
        <w:t>6</w:t>
      </w:r>
      <w:r w:rsidR="00F93532" w:rsidRPr="000943B9">
        <w:rPr>
          <w:rFonts w:ascii="Times New Roman" w:eastAsia="宋体" w:hAnsi="Times New Roman" w:cs="Times New Roman"/>
          <w:sz w:val="24"/>
          <w:szCs w:val="24"/>
        </w:rPr>
        <w:t>台</w:t>
      </w:r>
      <w:r w:rsidR="00650503">
        <w:rPr>
          <w:rFonts w:ascii="Times New Roman" w:eastAsia="宋体" w:hAnsi="Times New Roman" w:cs="Times New Roman"/>
          <w:sz w:val="24"/>
          <w:szCs w:val="24"/>
        </w:rPr>
        <w:t>7</w:t>
      </w:r>
      <w:r w:rsidR="00F93532" w:rsidRPr="000943B9">
        <w:rPr>
          <w:rFonts w:ascii="Times New Roman" w:eastAsia="宋体" w:hAnsi="Times New Roman" w:cs="Times New Roman"/>
          <w:sz w:val="24"/>
          <w:szCs w:val="24"/>
        </w:rPr>
        <w:t>kW</w:t>
      </w:r>
      <w:r w:rsidR="00F93532" w:rsidRPr="000943B9">
        <w:rPr>
          <w:rFonts w:ascii="Times New Roman" w:eastAsia="宋体" w:hAnsi="Times New Roman" w:cs="Times New Roman"/>
          <w:sz w:val="24"/>
          <w:szCs w:val="24"/>
        </w:rPr>
        <w:t>交流充电桩</w:t>
      </w:r>
      <w:r w:rsidRPr="000943B9">
        <w:rPr>
          <w:rFonts w:ascii="Times New Roman" w:eastAsia="宋体" w:hAnsi="Times New Roman" w:cs="Times New Roman"/>
          <w:sz w:val="24"/>
          <w:szCs w:val="24"/>
        </w:rPr>
        <w:t>；</w:t>
      </w:r>
    </w:p>
    <w:p w14:paraId="071555D8" w14:textId="78670764" w:rsidR="0033145E" w:rsidRPr="000943B9" w:rsidRDefault="00AA0774" w:rsidP="002118AE">
      <w:pPr>
        <w:spacing w:line="360" w:lineRule="auto"/>
        <w:ind w:firstLineChars="200" w:firstLine="480"/>
        <w:rPr>
          <w:rFonts w:ascii="Times New Roman" w:eastAsia="宋体" w:hAnsi="Times New Roman" w:cs="Times New Roman"/>
          <w:noProof/>
          <w:szCs w:val="24"/>
        </w:rPr>
      </w:pPr>
      <w:r w:rsidRPr="000943B9">
        <w:rPr>
          <w:rFonts w:ascii="Times New Roman" w:eastAsia="宋体" w:hAnsi="Times New Roman" w:cs="Times New Roman"/>
          <w:sz w:val="24"/>
          <w:szCs w:val="24"/>
        </w:rPr>
        <w:t>EMS</w:t>
      </w:r>
      <w:r w:rsidRPr="000943B9">
        <w:rPr>
          <w:rFonts w:ascii="Times New Roman" w:eastAsia="宋体" w:hAnsi="Times New Roman" w:cs="Times New Roman"/>
          <w:sz w:val="24"/>
          <w:szCs w:val="24"/>
        </w:rPr>
        <w:t>能量管理系统：配置</w:t>
      </w:r>
      <w:r w:rsidRPr="000943B9">
        <w:rPr>
          <w:rFonts w:ascii="Times New Roman" w:eastAsia="宋体" w:hAnsi="Times New Roman" w:cs="Times New Roman"/>
          <w:sz w:val="24"/>
          <w:szCs w:val="24"/>
        </w:rPr>
        <w:t>1</w:t>
      </w:r>
      <w:r w:rsidRPr="000943B9">
        <w:rPr>
          <w:rFonts w:ascii="Times New Roman" w:eastAsia="宋体" w:hAnsi="Times New Roman" w:cs="Times New Roman"/>
          <w:sz w:val="24"/>
          <w:szCs w:val="24"/>
        </w:rPr>
        <w:t>套</w:t>
      </w:r>
      <w:r w:rsidR="002244DA" w:rsidRPr="000943B9">
        <w:rPr>
          <w:rFonts w:ascii="Times New Roman" w:eastAsia="宋体" w:hAnsi="Times New Roman" w:cs="Times New Roman"/>
          <w:sz w:val="24"/>
          <w:szCs w:val="24"/>
        </w:rPr>
        <w:t>本地</w:t>
      </w:r>
      <w:r w:rsidRPr="000943B9">
        <w:rPr>
          <w:rFonts w:ascii="Times New Roman" w:eastAsia="宋体" w:hAnsi="Times New Roman" w:cs="Times New Roman"/>
          <w:sz w:val="24"/>
          <w:szCs w:val="24"/>
        </w:rPr>
        <w:t>EMS</w:t>
      </w:r>
      <w:r w:rsidRPr="000943B9">
        <w:rPr>
          <w:rFonts w:ascii="Times New Roman" w:eastAsia="宋体" w:hAnsi="Times New Roman" w:cs="Times New Roman"/>
          <w:sz w:val="24"/>
          <w:szCs w:val="24"/>
        </w:rPr>
        <w:t>能量管理系统，实现</w:t>
      </w:r>
      <w:proofErr w:type="gramStart"/>
      <w:r w:rsidRPr="000943B9">
        <w:rPr>
          <w:rFonts w:ascii="Times New Roman" w:eastAsia="宋体" w:hAnsi="Times New Roman" w:cs="Times New Roman"/>
          <w:sz w:val="24"/>
          <w:szCs w:val="24"/>
        </w:rPr>
        <w:t>光储充</w:t>
      </w:r>
      <w:proofErr w:type="gramEnd"/>
      <w:r w:rsidRPr="000943B9">
        <w:rPr>
          <w:rFonts w:ascii="Times New Roman" w:eastAsia="宋体" w:hAnsi="Times New Roman" w:cs="Times New Roman"/>
          <w:sz w:val="24"/>
          <w:szCs w:val="24"/>
        </w:rPr>
        <w:t>系统的协调统一一体化运行，提高光</w:t>
      </w:r>
      <w:proofErr w:type="gramStart"/>
      <w:r w:rsidRPr="000943B9">
        <w:rPr>
          <w:rFonts w:ascii="Times New Roman" w:eastAsia="宋体" w:hAnsi="Times New Roman" w:cs="Times New Roman"/>
          <w:sz w:val="24"/>
          <w:szCs w:val="24"/>
        </w:rPr>
        <w:t>伏系统</w:t>
      </w:r>
      <w:proofErr w:type="gramEnd"/>
      <w:r w:rsidRPr="000943B9">
        <w:rPr>
          <w:rFonts w:ascii="Times New Roman" w:eastAsia="宋体" w:hAnsi="Times New Roman" w:cs="Times New Roman"/>
          <w:sz w:val="24"/>
          <w:szCs w:val="24"/>
        </w:rPr>
        <w:t>自发自用率，实现</w:t>
      </w:r>
      <w:proofErr w:type="gramStart"/>
      <w:r w:rsidRPr="000943B9">
        <w:rPr>
          <w:rFonts w:ascii="Times New Roman" w:eastAsia="宋体" w:hAnsi="Times New Roman" w:cs="Times New Roman"/>
          <w:sz w:val="24"/>
          <w:szCs w:val="24"/>
        </w:rPr>
        <w:t>源网荷储统一</w:t>
      </w:r>
      <w:proofErr w:type="gramEnd"/>
      <w:r w:rsidRPr="000943B9">
        <w:rPr>
          <w:rFonts w:ascii="Times New Roman" w:eastAsia="宋体" w:hAnsi="Times New Roman" w:cs="Times New Roman"/>
          <w:sz w:val="24"/>
          <w:szCs w:val="24"/>
        </w:rPr>
        <w:t>协调，经济效益最优</w:t>
      </w:r>
      <w:r w:rsidR="00127BCC" w:rsidRPr="000943B9">
        <w:rPr>
          <w:rFonts w:ascii="Times New Roman" w:eastAsia="宋体" w:hAnsi="Times New Roman" w:cs="Times New Roman"/>
          <w:sz w:val="24"/>
          <w:szCs w:val="24"/>
        </w:rPr>
        <w:t>。</w:t>
      </w:r>
    </w:p>
    <w:p w14:paraId="4972C1FE" w14:textId="77777777" w:rsidR="002B4195" w:rsidRPr="00C721BC" w:rsidRDefault="002B4195" w:rsidP="002B4195">
      <w:pPr>
        <w:pStyle w:val="a7"/>
        <w:keepNext/>
        <w:keepLines/>
        <w:numPr>
          <w:ilvl w:val="0"/>
          <w:numId w:val="2"/>
        </w:numPr>
        <w:spacing w:line="360" w:lineRule="auto"/>
        <w:ind w:left="0" w:firstLineChars="0" w:firstLine="0"/>
        <w:outlineLvl w:val="0"/>
        <w:rPr>
          <w:rFonts w:ascii="Times New Roman" w:eastAsia="宋体" w:hAnsi="Times New Roman" w:cs="Times New Roman"/>
          <w:b/>
          <w:bCs/>
          <w:kern w:val="44"/>
          <w:sz w:val="30"/>
          <w:szCs w:val="30"/>
        </w:rPr>
      </w:pPr>
      <w:bookmarkStart w:id="61" w:name="_Toc45820603"/>
      <w:bookmarkStart w:id="62" w:name="_Toc45820485"/>
      <w:bookmarkStart w:id="63" w:name="_Toc78930460"/>
      <w:bookmarkStart w:id="64" w:name="_Toc83755528"/>
      <w:bookmarkStart w:id="65" w:name="_Toc86506392"/>
      <w:bookmarkStart w:id="66" w:name="_Toc96016651"/>
      <w:bookmarkStart w:id="67" w:name="_Toc129331994"/>
      <w:r w:rsidRPr="00C721BC">
        <w:rPr>
          <w:rFonts w:ascii="Times New Roman" w:eastAsia="宋体" w:hAnsi="Times New Roman" w:cs="Times New Roman"/>
          <w:b/>
          <w:bCs/>
          <w:kern w:val="44"/>
          <w:sz w:val="30"/>
          <w:szCs w:val="30"/>
        </w:rPr>
        <w:t>项目实施建设方案</w:t>
      </w:r>
      <w:bookmarkEnd w:id="61"/>
      <w:bookmarkEnd w:id="62"/>
      <w:bookmarkEnd w:id="63"/>
      <w:bookmarkEnd w:id="64"/>
      <w:bookmarkEnd w:id="65"/>
      <w:bookmarkEnd w:id="66"/>
      <w:bookmarkEnd w:id="67"/>
    </w:p>
    <w:p w14:paraId="5289028B" w14:textId="77777777" w:rsidR="002B4195" w:rsidRPr="00C721BC" w:rsidRDefault="002B4195" w:rsidP="002B4195">
      <w:pPr>
        <w:keepNext/>
        <w:keepLines/>
        <w:numPr>
          <w:ilvl w:val="0"/>
          <w:numId w:val="4"/>
        </w:numPr>
        <w:spacing w:line="360" w:lineRule="auto"/>
        <w:outlineLvl w:val="1"/>
        <w:rPr>
          <w:rFonts w:ascii="Times New Roman" w:eastAsia="宋体" w:hAnsi="Times New Roman" w:cs="Times New Roman"/>
          <w:b/>
          <w:bCs/>
          <w:sz w:val="28"/>
          <w:szCs w:val="44"/>
        </w:rPr>
      </w:pPr>
      <w:bookmarkStart w:id="68" w:name="_Toc45820605"/>
      <w:bookmarkStart w:id="69" w:name="_Toc78930462"/>
      <w:bookmarkStart w:id="70" w:name="_Toc83755530"/>
      <w:bookmarkStart w:id="71" w:name="_Toc86506393"/>
      <w:bookmarkStart w:id="72" w:name="_Toc96016652"/>
      <w:bookmarkStart w:id="73" w:name="_Toc129331995"/>
      <w:r w:rsidRPr="00C721BC">
        <w:rPr>
          <w:rFonts w:ascii="Times New Roman" w:eastAsia="宋体" w:hAnsi="Times New Roman" w:cs="Times New Roman"/>
          <w:b/>
          <w:bCs/>
          <w:sz w:val="28"/>
          <w:szCs w:val="44"/>
        </w:rPr>
        <w:t>总体技术方案</w:t>
      </w:r>
      <w:bookmarkEnd w:id="68"/>
      <w:bookmarkEnd w:id="69"/>
      <w:bookmarkEnd w:id="70"/>
      <w:bookmarkEnd w:id="71"/>
      <w:bookmarkEnd w:id="72"/>
      <w:bookmarkEnd w:id="73"/>
    </w:p>
    <w:p w14:paraId="6D335D18" w14:textId="528B2387" w:rsidR="002B4195" w:rsidRPr="000943B9" w:rsidRDefault="002B4195" w:rsidP="002B4195">
      <w:pPr>
        <w:spacing w:line="360" w:lineRule="auto"/>
        <w:ind w:firstLineChars="200" w:firstLine="480"/>
        <w:jc w:val="left"/>
        <w:rPr>
          <w:rFonts w:ascii="Times New Roman" w:eastAsia="宋体" w:hAnsi="Times New Roman" w:cs="Times New Roman"/>
          <w:sz w:val="24"/>
          <w:szCs w:val="24"/>
        </w:rPr>
      </w:pPr>
      <w:r w:rsidRPr="000943B9">
        <w:rPr>
          <w:rFonts w:ascii="Times New Roman" w:eastAsia="宋体" w:hAnsi="Times New Roman" w:cs="Times New Roman"/>
          <w:sz w:val="24"/>
          <w:szCs w:val="24"/>
        </w:rPr>
        <w:t>分布式光伏电站每发一度电，就相当于节约标准煤</w:t>
      </w:r>
      <w:r w:rsidRPr="000943B9">
        <w:rPr>
          <w:rFonts w:ascii="Times New Roman" w:eastAsia="宋体" w:hAnsi="Times New Roman" w:cs="Times New Roman"/>
          <w:sz w:val="24"/>
          <w:szCs w:val="24"/>
        </w:rPr>
        <w:t>0.4</w:t>
      </w:r>
      <w:r w:rsidRPr="000943B9">
        <w:rPr>
          <w:rFonts w:ascii="Times New Roman" w:eastAsia="宋体" w:hAnsi="Times New Roman" w:cs="Times New Roman"/>
          <w:sz w:val="24"/>
          <w:szCs w:val="24"/>
        </w:rPr>
        <w:t>千克，减排二氧化碳</w:t>
      </w:r>
      <w:r w:rsidRPr="000943B9">
        <w:rPr>
          <w:rFonts w:ascii="Times New Roman" w:eastAsia="宋体" w:hAnsi="Times New Roman" w:cs="Times New Roman"/>
          <w:sz w:val="24"/>
          <w:szCs w:val="24"/>
        </w:rPr>
        <w:t>0.947</w:t>
      </w:r>
      <w:r w:rsidRPr="000943B9">
        <w:rPr>
          <w:rFonts w:ascii="Times New Roman" w:eastAsia="宋体" w:hAnsi="Times New Roman" w:cs="Times New Roman"/>
          <w:sz w:val="24"/>
          <w:szCs w:val="24"/>
        </w:rPr>
        <w:t>千克，节能减排效果明显。为此，国家大力倡导光伏发电，中央和各地方都有相应的补贴。另外，</w:t>
      </w:r>
      <w:r w:rsidR="00AB3B88">
        <w:rPr>
          <w:rFonts w:ascii="Times New Roman" w:eastAsia="宋体" w:hAnsi="Times New Roman" w:cs="Times New Roman" w:hint="eastAsia"/>
          <w:sz w:val="24"/>
          <w:szCs w:val="24"/>
        </w:rPr>
        <w:t>分布式光</w:t>
      </w:r>
      <w:proofErr w:type="gramStart"/>
      <w:r w:rsidR="00AB3B88">
        <w:rPr>
          <w:rFonts w:ascii="Times New Roman" w:eastAsia="宋体" w:hAnsi="Times New Roman" w:cs="Times New Roman" w:hint="eastAsia"/>
          <w:sz w:val="24"/>
          <w:szCs w:val="24"/>
        </w:rPr>
        <w:t>伏以及</w:t>
      </w:r>
      <w:proofErr w:type="gramEnd"/>
      <w:r w:rsidR="00AB3B88">
        <w:rPr>
          <w:rFonts w:ascii="Times New Roman" w:eastAsia="宋体" w:hAnsi="Times New Roman" w:cs="Times New Roman" w:hint="eastAsia"/>
          <w:sz w:val="24"/>
          <w:szCs w:val="24"/>
        </w:rPr>
        <w:t>储能的建设属于电力系统改革的重点，伴随着地方补贴政策的不断出台</w:t>
      </w:r>
      <w:r w:rsidRPr="000943B9">
        <w:rPr>
          <w:rFonts w:ascii="Times New Roman" w:eastAsia="宋体" w:hAnsi="Times New Roman" w:cs="Times New Roman"/>
          <w:sz w:val="24"/>
          <w:szCs w:val="24"/>
        </w:rPr>
        <w:t>，</w:t>
      </w:r>
      <w:r w:rsidR="00AB3B88">
        <w:rPr>
          <w:rFonts w:ascii="Times New Roman" w:eastAsia="宋体" w:hAnsi="Times New Roman" w:cs="Times New Roman" w:hint="eastAsia"/>
          <w:sz w:val="24"/>
          <w:szCs w:val="24"/>
        </w:rPr>
        <w:t>可</w:t>
      </w:r>
      <w:r w:rsidRPr="000943B9">
        <w:rPr>
          <w:rFonts w:ascii="Times New Roman" w:eastAsia="宋体" w:hAnsi="Times New Roman" w:cs="Times New Roman"/>
          <w:sz w:val="24"/>
          <w:szCs w:val="24"/>
        </w:rPr>
        <w:t>增加额外一笔收益。</w:t>
      </w:r>
    </w:p>
    <w:p w14:paraId="66875050" w14:textId="77777777" w:rsidR="002B4195" w:rsidRPr="000943B9" w:rsidRDefault="002B4195" w:rsidP="002B4195">
      <w:pPr>
        <w:spacing w:line="360" w:lineRule="auto"/>
        <w:ind w:firstLineChars="200" w:firstLine="480"/>
        <w:jc w:val="left"/>
        <w:rPr>
          <w:rFonts w:ascii="Times New Roman" w:eastAsia="宋体" w:hAnsi="Times New Roman" w:cs="Times New Roman"/>
          <w:sz w:val="24"/>
          <w:szCs w:val="24"/>
        </w:rPr>
      </w:pPr>
      <w:proofErr w:type="gramStart"/>
      <w:r w:rsidRPr="000943B9">
        <w:rPr>
          <w:rFonts w:ascii="Times New Roman" w:eastAsia="宋体" w:hAnsi="Times New Roman" w:cs="Times New Roman"/>
          <w:sz w:val="24"/>
          <w:szCs w:val="24"/>
        </w:rPr>
        <w:t>光储充</w:t>
      </w:r>
      <w:proofErr w:type="gramEnd"/>
      <w:r w:rsidRPr="000943B9">
        <w:rPr>
          <w:rFonts w:ascii="Times New Roman" w:eastAsia="宋体" w:hAnsi="Times New Roman" w:cs="Times New Roman"/>
          <w:sz w:val="24"/>
          <w:szCs w:val="24"/>
        </w:rPr>
        <w:t>一体化微电网是集成了分布式电源、储能装置、能量转换装置、相</w:t>
      </w:r>
      <w:r w:rsidRPr="000943B9">
        <w:rPr>
          <w:rFonts w:ascii="Times New Roman" w:eastAsia="宋体" w:hAnsi="Times New Roman" w:cs="Times New Roman"/>
          <w:sz w:val="24"/>
          <w:szCs w:val="24"/>
        </w:rPr>
        <w:lastRenderedPageBreak/>
        <w:t>关负荷监控和保护装置的小型发配电局域网，是未来坚强电网的有机组成。</w:t>
      </w:r>
    </w:p>
    <w:p w14:paraId="7020EACC" w14:textId="6524A280" w:rsidR="002B4195" w:rsidRPr="000943B9" w:rsidRDefault="00B522D6" w:rsidP="002B4195">
      <w:pPr>
        <w:spacing w:line="360" w:lineRule="auto"/>
        <w:jc w:val="left"/>
        <w:rPr>
          <w:rFonts w:ascii="Times New Roman" w:eastAsia="宋体" w:hAnsi="Times New Roman" w:cs="Times New Roman"/>
          <w:sz w:val="24"/>
          <w:szCs w:val="24"/>
        </w:rPr>
      </w:pPr>
      <w:r>
        <w:object w:dxaOrig="17056" w:dyaOrig="12676" w14:anchorId="2A0D07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6pt;height:307.2pt" o:ole="">
            <v:imagedata r:id="rId11" o:title=""/>
          </v:shape>
          <o:OLEObject Type="Embed" ProgID="Visio.Drawing.15" ShapeID="_x0000_i1025" DrawAspect="Content" ObjectID="_1745940950" r:id="rId12"/>
        </w:object>
      </w:r>
    </w:p>
    <w:p w14:paraId="39DC76DE" w14:textId="18CE7F24" w:rsidR="002B4195" w:rsidRPr="000943B9" w:rsidRDefault="002B4195" w:rsidP="002B4195">
      <w:pPr>
        <w:spacing w:line="360" w:lineRule="auto"/>
        <w:ind w:firstLineChars="200" w:firstLine="480"/>
        <w:jc w:val="left"/>
        <w:rPr>
          <w:rFonts w:ascii="Times New Roman" w:eastAsia="宋体" w:hAnsi="Times New Roman" w:cs="Times New Roman"/>
          <w:sz w:val="24"/>
          <w:szCs w:val="24"/>
        </w:rPr>
      </w:pPr>
      <w:r w:rsidRPr="000943B9">
        <w:rPr>
          <w:rFonts w:ascii="Times New Roman" w:eastAsia="宋体" w:hAnsi="Times New Roman" w:cs="Times New Roman"/>
          <w:sz w:val="24"/>
          <w:szCs w:val="24"/>
        </w:rPr>
        <w:t>本方案系统将充分利用屋顶光伏发电，光伏发电优先供给</w:t>
      </w:r>
      <w:r w:rsidR="005B482D" w:rsidRPr="000943B9">
        <w:rPr>
          <w:rFonts w:ascii="Times New Roman" w:eastAsia="宋体" w:hAnsi="Times New Roman" w:cs="Times New Roman"/>
          <w:sz w:val="24"/>
          <w:szCs w:val="24"/>
        </w:rPr>
        <w:t>负荷用电、</w:t>
      </w:r>
      <w:r w:rsidRPr="000943B9">
        <w:rPr>
          <w:rFonts w:ascii="Times New Roman" w:eastAsia="宋体" w:hAnsi="Times New Roman" w:cs="Times New Roman"/>
          <w:sz w:val="24"/>
          <w:szCs w:val="24"/>
        </w:rPr>
        <w:t>电动汽车充电，光伏有多余的情况下，由储能进行存储以备光</w:t>
      </w:r>
      <w:proofErr w:type="gramStart"/>
      <w:r w:rsidRPr="000943B9">
        <w:rPr>
          <w:rFonts w:ascii="Times New Roman" w:eastAsia="宋体" w:hAnsi="Times New Roman" w:cs="Times New Roman"/>
          <w:sz w:val="24"/>
          <w:szCs w:val="24"/>
        </w:rPr>
        <w:t>伏不足</w:t>
      </w:r>
      <w:proofErr w:type="gramEnd"/>
      <w:r w:rsidRPr="000943B9">
        <w:rPr>
          <w:rFonts w:ascii="Times New Roman" w:eastAsia="宋体" w:hAnsi="Times New Roman" w:cs="Times New Roman"/>
          <w:sz w:val="24"/>
          <w:szCs w:val="24"/>
        </w:rPr>
        <w:t>的时候进行补充，通过</w:t>
      </w:r>
      <w:proofErr w:type="gramStart"/>
      <w:r w:rsidRPr="000943B9">
        <w:rPr>
          <w:rFonts w:ascii="Times New Roman" w:eastAsia="宋体" w:hAnsi="Times New Roman" w:cs="Times New Roman"/>
          <w:sz w:val="24"/>
          <w:szCs w:val="24"/>
        </w:rPr>
        <w:t>光伏和储能</w:t>
      </w:r>
      <w:proofErr w:type="gramEnd"/>
      <w:r w:rsidRPr="000943B9">
        <w:rPr>
          <w:rFonts w:ascii="Times New Roman" w:eastAsia="宋体" w:hAnsi="Times New Roman" w:cs="Times New Roman"/>
          <w:sz w:val="24"/>
          <w:szCs w:val="24"/>
        </w:rPr>
        <w:t>的相互控制配合尽可能减少从电网取电、实现站内</w:t>
      </w:r>
      <w:proofErr w:type="gramStart"/>
      <w:r w:rsidRPr="000943B9">
        <w:rPr>
          <w:rFonts w:ascii="Times New Roman" w:eastAsia="宋体" w:hAnsi="Times New Roman" w:cs="Times New Roman"/>
          <w:sz w:val="24"/>
          <w:szCs w:val="24"/>
        </w:rPr>
        <w:t>光储</w:t>
      </w:r>
      <w:r w:rsidR="005B482D" w:rsidRPr="000943B9">
        <w:rPr>
          <w:rFonts w:ascii="Times New Roman" w:eastAsia="宋体" w:hAnsi="Times New Roman" w:cs="Times New Roman"/>
          <w:sz w:val="24"/>
          <w:szCs w:val="24"/>
        </w:rPr>
        <w:t>充</w:t>
      </w:r>
      <w:r w:rsidRPr="000943B9">
        <w:rPr>
          <w:rFonts w:ascii="Times New Roman" w:eastAsia="宋体" w:hAnsi="Times New Roman" w:cs="Times New Roman"/>
          <w:sz w:val="24"/>
          <w:szCs w:val="24"/>
        </w:rPr>
        <w:t>系统</w:t>
      </w:r>
      <w:proofErr w:type="gramEnd"/>
      <w:r w:rsidRPr="000943B9">
        <w:rPr>
          <w:rFonts w:ascii="Times New Roman" w:eastAsia="宋体" w:hAnsi="Times New Roman" w:cs="Times New Roman"/>
          <w:sz w:val="24"/>
          <w:szCs w:val="24"/>
        </w:rPr>
        <w:t>的智能有序运行。</w:t>
      </w:r>
    </w:p>
    <w:p w14:paraId="59C8E5B5" w14:textId="1A26E45F" w:rsidR="002B4195" w:rsidRPr="000943B9" w:rsidRDefault="002B4195" w:rsidP="002B4195">
      <w:pPr>
        <w:spacing w:line="360" w:lineRule="auto"/>
        <w:ind w:firstLineChars="200" w:firstLine="480"/>
        <w:rPr>
          <w:rFonts w:ascii="Times New Roman" w:eastAsia="宋体" w:hAnsi="Times New Roman" w:cs="Times New Roman"/>
          <w:sz w:val="24"/>
        </w:rPr>
      </w:pPr>
      <w:r w:rsidRPr="000943B9">
        <w:rPr>
          <w:rFonts w:ascii="Times New Roman" w:eastAsia="宋体" w:hAnsi="Times New Roman" w:cs="Times New Roman"/>
          <w:sz w:val="24"/>
        </w:rPr>
        <w:t>传统充电系统内配电、能量利用均是通过较大的交流配电余量来保证站内用电的安全性。本方案以</w:t>
      </w:r>
      <w:proofErr w:type="gramStart"/>
      <w:r w:rsidRPr="000943B9">
        <w:rPr>
          <w:rFonts w:ascii="Times New Roman" w:eastAsia="宋体" w:hAnsi="Times New Roman" w:cs="Times New Roman"/>
          <w:sz w:val="24"/>
        </w:rPr>
        <w:t>交流组</w:t>
      </w:r>
      <w:proofErr w:type="gramEnd"/>
      <w:r w:rsidRPr="000943B9">
        <w:rPr>
          <w:rFonts w:ascii="Times New Roman" w:eastAsia="宋体" w:hAnsi="Times New Roman" w:cs="Times New Roman"/>
          <w:sz w:val="24"/>
        </w:rPr>
        <w:t>网配电为基础，集分布式</w:t>
      </w:r>
      <w:r w:rsidR="00F32EDE" w:rsidRPr="000943B9">
        <w:rPr>
          <w:rFonts w:ascii="Times New Roman" w:eastAsia="宋体" w:hAnsi="Times New Roman" w:cs="Times New Roman"/>
          <w:sz w:val="24"/>
        </w:rPr>
        <w:t>光伏</w:t>
      </w:r>
      <w:r w:rsidRPr="000943B9">
        <w:rPr>
          <w:rFonts w:ascii="Times New Roman" w:eastAsia="宋体" w:hAnsi="Times New Roman" w:cs="Times New Roman"/>
          <w:sz w:val="24"/>
        </w:rPr>
        <w:t>发电、储能系统、电动汽车充电系统、电能</w:t>
      </w:r>
      <w:proofErr w:type="gramStart"/>
      <w:r w:rsidRPr="000943B9">
        <w:rPr>
          <w:rFonts w:ascii="Times New Roman" w:eastAsia="宋体" w:hAnsi="Times New Roman" w:cs="Times New Roman"/>
          <w:sz w:val="24"/>
        </w:rPr>
        <w:t>馈网四</w:t>
      </w:r>
      <w:proofErr w:type="gramEnd"/>
      <w:r w:rsidRPr="000943B9">
        <w:rPr>
          <w:rFonts w:ascii="Times New Roman" w:eastAsia="宋体" w:hAnsi="Times New Roman" w:cs="Times New Roman"/>
          <w:sz w:val="24"/>
        </w:rPr>
        <w:t>大子系统为一体，再</w:t>
      </w:r>
      <w:proofErr w:type="gramStart"/>
      <w:r w:rsidRPr="000943B9">
        <w:rPr>
          <w:rFonts w:ascii="Times New Roman" w:eastAsia="宋体" w:hAnsi="Times New Roman" w:cs="Times New Roman"/>
          <w:sz w:val="24"/>
        </w:rPr>
        <w:t>结合</w:t>
      </w:r>
      <w:r w:rsidR="00F32EDE" w:rsidRPr="000943B9">
        <w:rPr>
          <w:rFonts w:ascii="Times New Roman" w:eastAsia="宋体" w:hAnsi="Times New Roman" w:cs="Times New Roman"/>
          <w:sz w:val="24"/>
        </w:rPr>
        <w:t>微网能量</w:t>
      </w:r>
      <w:proofErr w:type="gramEnd"/>
      <w:r w:rsidR="00F32EDE" w:rsidRPr="000943B9">
        <w:rPr>
          <w:rFonts w:ascii="Times New Roman" w:eastAsia="宋体" w:hAnsi="Times New Roman" w:cs="Times New Roman"/>
          <w:sz w:val="24"/>
        </w:rPr>
        <w:t>管理系统</w:t>
      </w:r>
      <w:r w:rsidRPr="000943B9">
        <w:rPr>
          <w:rFonts w:ascii="Times New Roman" w:eastAsia="宋体" w:hAnsi="Times New Roman" w:cs="Times New Roman"/>
          <w:sz w:val="24"/>
        </w:rPr>
        <w:t>进行调度监控，实现了能量双向流动调节功能的一体化交直流混合配电网络单元。</w:t>
      </w:r>
    </w:p>
    <w:p w14:paraId="0B214067" w14:textId="77777777" w:rsidR="002B4195" w:rsidRPr="000943B9" w:rsidRDefault="002B4195" w:rsidP="002B4195">
      <w:pPr>
        <w:tabs>
          <w:tab w:val="left" w:pos="7456"/>
        </w:tabs>
        <w:spacing w:line="360" w:lineRule="auto"/>
        <w:ind w:firstLineChars="200" w:firstLine="480"/>
        <w:rPr>
          <w:rFonts w:ascii="Times New Roman" w:eastAsia="宋体" w:hAnsi="Times New Roman" w:cs="Times New Roman"/>
          <w:bCs/>
          <w:color w:val="000000"/>
          <w:kern w:val="0"/>
          <w:sz w:val="24"/>
          <w:szCs w:val="24"/>
        </w:rPr>
      </w:pPr>
      <w:proofErr w:type="gramStart"/>
      <w:r w:rsidRPr="000943B9">
        <w:rPr>
          <w:rFonts w:ascii="Times New Roman" w:eastAsia="宋体" w:hAnsi="Times New Roman" w:cs="Times New Roman"/>
          <w:bCs/>
          <w:color w:val="000000"/>
          <w:kern w:val="0"/>
          <w:sz w:val="24"/>
          <w:szCs w:val="24"/>
        </w:rPr>
        <w:t>光储充</w:t>
      </w:r>
      <w:proofErr w:type="gramEnd"/>
      <w:r w:rsidRPr="000943B9">
        <w:rPr>
          <w:rFonts w:ascii="Times New Roman" w:eastAsia="宋体" w:hAnsi="Times New Roman" w:cs="Times New Roman"/>
          <w:bCs/>
          <w:color w:val="000000"/>
          <w:kern w:val="0"/>
          <w:sz w:val="24"/>
          <w:szCs w:val="24"/>
        </w:rPr>
        <w:t>一体化微电网是集成了分布式电源、储能装置、能量转换装置、相关负荷监控和保护装置的小型发配电局域网，是未来坚强电网的有机组成。</w:t>
      </w:r>
    </w:p>
    <w:p w14:paraId="15B05542" w14:textId="3853EDE7" w:rsidR="002B4195" w:rsidRPr="000943B9" w:rsidRDefault="002B4195" w:rsidP="002B4195">
      <w:pPr>
        <w:tabs>
          <w:tab w:val="left" w:pos="7456"/>
        </w:tabs>
        <w:spacing w:line="360" w:lineRule="auto"/>
        <w:ind w:firstLineChars="200" w:firstLine="480"/>
        <w:rPr>
          <w:rFonts w:ascii="Times New Roman" w:eastAsia="宋体" w:hAnsi="Times New Roman" w:cs="Times New Roman"/>
          <w:bCs/>
          <w:color w:val="000000"/>
          <w:kern w:val="0"/>
          <w:sz w:val="24"/>
          <w:szCs w:val="24"/>
        </w:rPr>
      </w:pPr>
      <w:r w:rsidRPr="000943B9">
        <w:rPr>
          <w:rFonts w:ascii="Times New Roman" w:eastAsia="宋体" w:hAnsi="Times New Roman" w:cs="Times New Roman"/>
          <w:bCs/>
          <w:color w:val="000000"/>
          <w:kern w:val="0"/>
          <w:sz w:val="24"/>
          <w:szCs w:val="24"/>
        </w:rPr>
        <w:t>本项目从箱变的低压配电室进行取电，</w:t>
      </w:r>
      <w:r w:rsidR="00C94698" w:rsidRPr="000943B9">
        <w:rPr>
          <w:rFonts w:ascii="Times New Roman" w:eastAsia="宋体" w:hAnsi="Times New Roman" w:cs="Times New Roman"/>
          <w:bCs/>
          <w:color w:val="000000"/>
          <w:kern w:val="0"/>
          <w:sz w:val="24"/>
          <w:szCs w:val="24"/>
        </w:rPr>
        <w:t>户外光伏汇流箱</w:t>
      </w:r>
      <w:r w:rsidRPr="000943B9">
        <w:rPr>
          <w:rFonts w:ascii="Times New Roman" w:eastAsia="宋体" w:hAnsi="Times New Roman" w:cs="Times New Roman"/>
          <w:bCs/>
          <w:color w:val="000000"/>
          <w:kern w:val="0"/>
          <w:sz w:val="24"/>
          <w:szCs w:val="24"/>
        </w:rPr>
        <w:t>、储能系统、</w:t>
      </w:r>
      <w:r w:rsidR="004F33C4" w:rsidRPr="000943B9">
        <w:rPr>
          <w:rFonts w:ascii="Times New Roman" w:eastAsia="宋体" w:hAnsi="Times New Roman" w:cs="Times New Roman"/>
          <w:bCs/>
          <w:color w:val="000000"/>
          <w:kern w:val="0"/>
          <w:sz w:val="24"/>
          <w:szCs w:val="24"/>
        </w:rPr>
        <w:t>户外配电箱</w:t>
      </w:r>
      <w:r w:rsidRPr="000943B9">
        <w:rPr>
          <w:rFonts w:ascii="Times New Roman" w:eastAsia="宋体" w:hAnsi="Times New Roman" w:cs="Times New Roman"/>
          <w:bCs/>
          <w:color w:val="000000"/>
          <w:kern w:val="0"/>
          <w:sz w:val="24"/>
          <w:szCs w:val="24"/>
        </w:rPr>
        <w:t>均并联直接接入箱变的</w:t>
      </w:r>
      <w:r w:rsidRPr="000943B9">
        <w:rPr>
          <w:rFonts w:ascii="Times New Roman" w:eastAsia="宋体" w:hAnsi="Times New Roman" w:cs="Times New Roman"/>
          <w:bCs/>
          <w:color w:val="000000"/>
          <w:kern w:val="0"/>
          <w:sz w:val="24"/>
          <w:szCs w:val="24"/>
        </w:rPr>
        <w:t>AC380V</w:t>
      </w:r>
      <w:r w:rsidRPr="000943B9">
        <w:rPr>
          <w:rFonts w:ascii="Times New Roman" w:eastAsia="宋体" w:hAnsi="Times New Roman" w:cs="Times New Roman"/>
          <w:bCs/>
          <w:color w:val="000000"/>
          <w:kern w:val="0"/>
          <w:sz w:val="24"/>
          <w:szCs w:val="24"/>
        </w:rPr>
        <w:t>低压侧，</w:t>
      </w:r>
      <w:r w:rsidR="004F33C4" w:rsidRPr="000943B9">
        <w:rPr>
          <w:rFonts w:ascii="Times New Roman" w:eastAsia="宋体" w:hAnsi="Times New Roman" w:cs="Times New Roman"/>
          <w:bCs/>
          <w:color w:val="000000"/>
          <w:kern w:val="0"/>
          <w:sz w:val="24"/>
          <w:szCs w:val="24"/>
        </w:rPr>
        <w:t>三个点的</w:t>
      </w:r>
      <w:proofErr w:type="gramStart"/>
      <w:r w:rsidR="004F33C4" w:rsidRPr="000943B9">
        <w:rPr>
          <w:rFonts w:ascii="Times New Roman" w:eastAsia="宋体" w:hAnsi="Times New Roman" w:cs="Times New Roman"/>
          <w:bCs/>
          <w:color w:val="000000"/>
          <w:kern w:val="0"/>
          <w:sz w:val="24"/>
          <w:szCs w:val="24"/>
        </w:rPr>
        <w:t>组串式光</w:t>
      </w:r>
      <w:proofErr w:type="gramEnd"/>
      <w:r w:rsidR="004F33C4" w:rsidRPr="000943B9">
        <w:rPr>
          <w:rFonts w:ascii="Times New Roman" w:eastAsia="宋体" w:hAnsi="Times New Roman" w:cs="Times New Roman"/>
          <w:bCs/>
          <w:color w:val="000000"/>
          <w:kern w:val="0"/>
          <w:sz w:val="24"/>
          <w:szCs w:val="24"/>
        </w:rPr>
        <w:t>伏逆变器均通过汇流箱进行汇流，光伏车棚下面的充电桩、照明、视频监控均从户外配电箱进线取电。</w:t>
      </w:r>
      <w:r w:rsidRPr="000943B9">
        <w:rPr>
          <w:rFonts w:ascii="Times New Roman" w:eastAsia="宋体" w:hAnsi="Times New Roman" w:cs="Times New Roman"/>
          <w:bCs/>
          <w:color w:val="000000"/>
          <w:kern w:val="0"/>
          <w:sz w:val="24"/>
          <w:szCs w:val="24"/>
        </w:rPr>
        <w:t>EMS</w:t>
      </w:r>
      <w:r w:rsidRPr="000943B9">
        <w:rPr>
          <w:rFonts w:ascii="Times New Roman" w:eastAsia="宋体" w:hAnsi="Times New Roman" w:cs="Times New Roman"/>
          <w:bCs/>
          <w:color w:val="000000"/>
          <w:kern w:val="0"/>
          <w:sz w:val="24"/>
          <w:szCs w:val="24"/>
        </w:rPr>
        <w:t>能量管理系统可监测光伏系统、储能系统、充电系统、配电系统的实时运行功率，对充电桩、储能和电网交互功率进行调节，使得系统始终运行在</w:t>
      </w:r>
      <w:r w:rsidRPr="000943B9">
        <w:rPr>
          <w:rFonts w:ascii="Times New Roman" w:eastAsia="宋体" w:hAnsi="Times New Roman" w:cs="Times New Roman"/>
          <w:bCs/>
          <w:color w:val="000000"/>
          <w:kern w:val="0"/>
          <w:sz w:val="24"/>
          <w:szCs w:val="24"/>
        </w:rPr>
        <w:lastRenderedPageBreak/>
        <w:t>安全配电容量范围以内。</w:t>
      </w:r>
    </w:p>
    <w:p w14:paraId="28C39467" w14:textId="77777777" w:rsidR="002B4195" w:rsidRPr="000943B9" w:rsidRDefault="002B4195" w:rsidP="002B4195">
      <w:pPr>
        <w:spacing w:line="360" w:lineRule="auto"/>
        <w:ind w:firstLineChars="82" w:firstLine="198"/>
        <w:rPr>
          <w:rFonts w:ascii="Times New Roman" w:eastAsia="宋体" w:hAnsi="Times New Roman" w:cs="Times New Roman"/>
          <w:b/>
          <w:color w:val="000000"/>
          <w:kern w:val="0"/>
          <w:sz w:val="24"/>
          <w:szCs w:val="24"/>
        </w:rPr>
      </w:pPr>
      <w:r w:rsidRPr="000943B9">
        <w:rPr>
          <w:rFonts w:ascii="Times New Roman" w:eastAsia="宋体" w:hAnsi="Times New Roman" w:cs="Times New Roman"/>
          <w:b/>
          <w:color w:val="000000"/>
          <w:kern w:val="0"/>
          <w:sz w:val="24"/>
          <w:szCs w:val="24"/>
        </w:rPr>
        <w:t>方案功能描述：</w:t>
      </w:r>
    </w:p>
    <w:p w14:paraId="7220FB92" w14:textId="2323DC2E" w:rsidR="002B4195" w:rsidRPr="000943B9" w:rsidRDefault="002B4195" w:rsidP="002B4195">
      <w:pPr>
        <w:spacing w:line="360" w:lineRule="auto"/>
        <w:ind w:firstLineChars="200" w:firstLine="480"/>
        <w:rPr>
          <w:rFonts w:ascii="Times New Roman" w:eastAsia="宋体" w:hAnsi="Times New Roman" w:cs="Times New Roman"/>
          <w:bCs/>
          <w:sz w:val="24"/>
          <w:szCs w:val="24"/>
        </w:rPr>
      </w:pPr>
      <w:r w:rsidRPr="000943B9">
        <w:rPr>
          <w:rFonts w:ascii="Times New Roman" w:eastAsia="宋体" w:hAnsi="Times New Roman" w:cs="Times New Roman"/>
          <w:bCs/>
          <w:sz w:val="24"/>
          <w:szCs w:val="24"/>
        </w:rPr>
        <w:t>传统站内配电、能量利用均是通过较大的交流配电余量来保证用电的安全性。该方案以交流配电构架为基础，集电动汽车充电、分布式发电、储能、电能</w:t>
      </w:r>
      <w:proofErr w:type="gramStart"/>
      <w:r w:rsidRPr="000943B9">
        <w:rPr>
          <w:rFonts w:ascii="Times New Roman" w:eastAsia="宋体" w:hAnsi="Times New Roman" w:cs="Times New Roman"/>
          <w:bCs/>
          <w:sz w:val="24"/>
          <w:szCs w:val="24"/>
        </w:rPr>
        <w:t>馈网四</w:t>
      </w:r>
      <w:proofErr w:type="gramEnd"/>
      <w:r w:rsidRPr="000943B9">
        <w:rPr>
          <w:rFonts w:ascii="Times New Roman" w:eastAsia="宋体" w:hAnsi="Times New Roman" w:cs="Times New Roman"/>
          <w:bCs/>
          <w:sz w:val="24"/>
          <w:szCs w:val="24"/>
        </w:rPr>
        <w:t>大子系统为一体，由能源智能控制单元进行调度监控，实现了能量双向流动调节功能的一体化</w:t>
      </w:r>
      <w:r w:rsidR="00F32EDE" w:rsidRPr="000943B9">
        <w:rPr>
          <w:rFonts w:ascii="Times New Roman" w:eastAsia="宋体" w:hAnsi="Times New Roman" w:cs="Times New Roman"/>
          <w:bCs/>
          <w:sz w:val="24"/>
          <w:szCs w:val="24"/>
        </w:rPr>
        <w:t>多能融合的</w:t>
      </w:r>
      <w:r w:rsidRPr="000943B9">
        <w:rPr>
          <w:rFonts w:ascii="Times New Roman" w:eastAsia="宋体" w:hAnsi="Times New Roman" w:cs="Times New Roman"/>
          <w:bCs/>
          <w:sz w:val="24"/>
          <w:szCs w:val="24"/>
        </w:rPr>
        <w:t>配电网络单元。</w:t>
      </w:r>
    </w:p>
    <w:p w14:paraId="76600D2B" w14:textId="77777777" w:rsidR="002B4195" w:rsidRPr="000943B9" w:rsidRDefault="002B4195" w:rsidP="002B4195">
      <w:pPr>
        <w:spacing w:line="360" w:lineRule="auto"/>
        <w:ind w:firstLineChars="200" w:firstLine="482"/>
        <w:rPr>
          <w:rFonts w:ascii="Times New Roman" w:eastAsia="宋体" w:hAnsi="Times New Roman" w:cs="Times New Roman"/>
          <w:b/>
          <w:bCs/>
          <w:sz w:val="24"/>
          <w:szCs w:val="24"/>
        </w:rPr>
      </w:pPr>
      <w:r w:rsidRPr="000943B9">
        <w:rPr>
          <w:rFonts w:ascii="Times New Roman" w:eastAsia="宋体" w:hAnsi="Times New Roman" w:cs="Times New Roman"/>
          <w:b/>
          <w:bCs/>
          <w:sz w:val="24"/>
          <w:szCs w:val="24"/>
        </w:rPr>
        <w:t>1</w:t>
      </w:r>
      <w:r w:rsidRPr="000943B9">
        <w:rPr>
          <w:rFonts w:ascii="Times New Roman" w:eastAsia="宋体" w:hAnsi="Times New Roman" w:cs="Times New Roman"/>
          <w:b/>
          <w:bCs/>
          <w:sz w:val="24"/>
          <w:szCs w:val="24"/>
        </w:rPr>
        <w:t>）电动汽车充电系统</w:t>
      </w:r>
    </w:p>
    <w:p w14:paraId="5DE611A5" w14:textId="605C64FF" w:rsidR="002B4195" w:rsidRPr="000943B9" w:rsidRDefault="002B4195" w:rsidP="002B4195">
      <w:pPr>
        <w:spacing w:line="360" w:lineRule="auto"/>
        <w:ind w:firstLineChars="200" w:firstLine="480"/>
        <w:rPr>
          <w:rFonts w:ascii="Times New Roman" w:eastAsia="宋体" w:hAnsi="Times New Roman" w:cs="Times New Roman"/>
          <w:bCs/>
          <w:sz w:val="24"/>
          <w:szCs w:val="24"/>
        </w:rPr>
      </w:pPr>
      <w:r w:rsidRPr="000943B9">
        <w:rPr>
          <w:rFonts w:ascii="Times New Roman" w:eastAsia="宋体" w:hAnsi="Times New Roman" w:cs="Times New Roman"/>
          <w:bCs/>
          <w:sz w:val="24"/>
          <w:szCs w:val="24"/>
        </w:rPr>
        <w:t>方案</w:t>
      </w:r>
      <w:r w:rsidR="006006D1" w:rsidRPr="000943B9">
        <w:rPr>
          <w:rFonts w:ascii="Times New Roman" w:eastAsia="宋体" w:hAnsi="Times New Roman" w:cs="Times New Roman"/>
          <w:bCs/>
          <w:sz w:val="24"/>
          <w:szCs w:val="24"/>
        </w:rPr>
        <w:t>配置</w:t>
      </w:r>
      <w:r w:rsidR="0062339F">
        <w:rPr>
          <w:rFonts w:ascii="Times New Roman" w:eastAsia="宋体" w:hAnsi="Times New Roman" w:cs="Times New Roman"/>
          <w:bCs/>
          <w:sz w:val="24"/>
          <w:szCs w:val="24"/>
        </w:rPr>
        <w:t>2</w:t>
      </w:r>
      <w:r w:rsidR="006006D1" w:rsidRPr="000943B9">
        <w:rPr>
          <w:rFonts w:ascii="Times New Roman" w:eastAsia="宋体" w:hAnsi="Times New Roman" w:cs="Times New Roman"/>
          <w:bCs/>
          <w:sz w:val="24"/>
          <w:szCs w:val="24"/>
        </w:rPr>
        <w:t>台</w:t>
      </w:r>
      <w:r w:rsidR="006006D1" w:rsidRPr="000943B9">
        <w:rPr>
          <w:rFonts w:ascii="Times New Roman" w:eastAsia="宋体" w:hAnsi="Times New Roman" w:cs="Times New Roman"/>
          <w:bCs/>
          <w:sz w:val="24"/>
          <w:szCs w:val="24"/>
        </w:rPr>
        <w:t>120kW</w:t>
      </w:r>
      <w:r w:rsidR="006006D1" w:rsidRPr="000943B9">
        <w:rPr>
          <w:rFonts w:ascii="Times New Roman" w:eastAsia="宋体" w:hAnsi="Times New Roman" w:cs="Times New Roman"/>
          <w:bCs/>
          <w:sz w:val="24"/>
          <w:szCs w:val="24"/>
        </w:rPr>
        <w:t>双枪直流充电桩和</w:t>
      </w:r>
      <w:r w:rsidR="0062339F">
        <w:rPr>
          <w:rFonts w:ascii="Times New Roman" w:eastAsia="宋体" w:hAnsi="Times New Roman" w:cs="Times New Roman"/>
          <w:bCs/>
          <w:sz w:val="24"/>
          <w:szCs w:val="24"/>
        </w:rPr>
        <w:t>6</w:t>
      </w:r>
      <w:r w:rsidR="006006D1" w:rsidRPr="000943B9">
        <w:rPr>
          <w:rFonts w:ascii="Times New Roman" w:eastAsia="宋体" w:hAnsi="Times New Roman" w:cs="Times New Roman"/>
          <w:bCs/>
          <w:sz w:val="24"/>
          <w:szCs w:val="24"/>
        </w:rPr>
        <w:t>台</w:t>
      </w:r>
      <w:r w:rsidR="006006D1" w:rsidRPr="000943B9">
        <w:rPr>
          <w:rFonts w:ascii="Times New Roman" w:eastAsia="宋体" w:hAnsi="Times New Roman" w:cs="Times New Roman"/>
          <w:bCs/>
          <w:sz w:val="24"/>
          <w:szCs w:val="24"/>
        </w:rPr>
        <w:t>7kW</w:t>
      </w:r>
      <w:r w:rsidR="006006D1" w:rsidRPr="000943B9">
        <w:rPr>
          <w:rFonts w:ascii="Times New Roman" w:eastAsia="宋体" w:hAnsi="Times New Roman" w:cs="Times New Roman"/>
          <w:bCs/>
          <w:sz w:val="24"/>
          <w:szCs w:val="24"/>
        </w:rPr>
        <w:t>交流充电桩，可以满足</w:t>
      </w:r>
      <w:r w:rsidR="0062339F">
        <w:rPr>
          <w:rFonts w:ascii="Times New Roman" w:eastAsia="宋体" w:hAnsi="Times New Roman" w:cs="Times New Roman" w:hint="eastAsia"/>
          <w:bCs/>
          <w:sz w:val="24"/>
          <w:szCs w:val="24"/>
        </w:rPr>
        <w:t>园区</w:t>
      </w:r>
      <w:r w:rsidR="006006D1" w:rsidRPr="000943B9">
        <w:rPr>
          <w:rFonts w:ascii="Times New Roman" w:eastAsia="宋体" w:hAnsi="Times New Roman" w:cs="Times New Roman"/>
          <w:bCs/>
          <w:sz w:val="24"/>
          <w:szCs w:val="24"/>
        </w:rPr>
        <w:t>内员工的基本充电需求，极大方</w:t>
      </w:r>
      <w:proofErr w:type="gramStart"/>
      <w:r w:rsidR="006006D1" w:rsidRPr="000943B9">
        <w:rPr>
          <w:rFonts w:ascii="Times New Roman" w:eastAsia="宋体" w:hAnsi="Times New Roman" w:cs="Times New Roman"/>
          <w:bCs/>
          <w:sz w:val="24"/>
          <w:szCs w:val="24"/>
        </w:rPr>
        <w:t>便了员工</w:t>
      </w:r>
      <w:proofErr w:type="gramEnd"/>
      <w:r w:rsidR="006006D1" w:rsidRPr="000943B9">
        <w:rPr>
          <w:rFonts w:ascii="Times New Roman" w:eastAsia="宋体" w:hAnsi="Times New Roman" w:cs="Times New Roman"/>
          <w:bCs/>
          <w:sz w:val="24"/>
          <w:szCs w:val="24"/>
        </w:rPr>
        <w:t>的出行</w:t>
      </w:r>
      <w:r w:rsidR="00130638" w:rsidRPr="000943B9">
        <w:rPr>
          <w:rFonts w:ascii="Times New Roman" w:eastAsia="宋体" w:hAnsi="Times New Roman" w:cs="Times New Roman"/>
          <w:bCs/>
          <w:sz w:val="24"/>
          <w:szCs w:val="24"/>
        </w:rPr>
        <w:t>，适应目前新能源电动汽车的快速发展趋势。</w:t>
      </w:r>
    </w:p>
    <w:p w14:paraId="5E3FDDDA" w14:textId="77777777" w:rsidR="002B4195" w:rsidRPr="000943B9" w:rsidRDefault="002B4195" w:rsidP="002B4195">
      <w:pPr>
        <w:spacing w:line="360" w:lineRule="auto"/>
        <w:ind w:firstLineChars="200" w:firstLine="482"/>
        <w:rPr>
          <w:rFonts w:ascii="Times New Roman" w:eastAsia="宋体" w:hAnsi="Times New Roman" w:cs="Times New Roman"/>
          <w:b/>
          <w:bCs/>
          <w:sz w:val="24"/>
          <w:szCs w:val="24"/>
        </w:rPr>
      </w:pPr>
      <w:r w:rsidRPr="000943B9">
        <w:rPr>
          <w:rFonts w:ascii="Times New Roman" w:eastAsia="宋体" w:hAnsi="Times New Roman" w:cs="Times New Roman"/>
          <w:b/>
          <w:bCs/>
          <w:sz w:val="24"/>
          <w:szCs w:val="24"/>
        </w:rPr>
        <w:t>2</w:t>
      </w:r>
      <w:r w:rsidRPr="000943B9">
        <w:rPr>
          <w:rFonts w:ascii="Times New Roman" w:eastAsia="宋体" w:hAnsi="Times New Roman" w:cs="Times New Roman"/>
          <w:b/>
          <w:bCs/>
          <w:sz w:val="24"/>
          <w:szCs w:val="24"/>
        </w:rPr>
        <w:t>）磷酸铁锂电池储能系统</w:t>
      </w:r>
    </w:p>
    <w:p w14:paraId="532ED826" w14:textId="13E53F83" w:rsidR="002B4195" w:rsidRPr="000943B9" w:rsidRDefault="002B4195" w:rsidP="002B4195">
      <w:pPr>
        <w:spacing w:line="360" w:lineRule="auto"/>
        <w:ind w:firstLineChars="200" w:firstLine="480"/>
        <w:rPr>
          <w:rFonts w:ascii="Times New Roman" w:eastAsia="宋体" w:hAnsi="Times New Roman" w:cs="Times New Roman"/>
          <w:sz w:val="24"/>
          <w:szCs w:val="24"/>
        </w:rPr>
      </w:pPr>
      <w:r w:rsidRPr="000943B9">
        <w:rPr>
          <w:rFonts w:ascii="Times New Roman" w:eastAsia="宋体" w:hAnsi="Times New Roman" w:cs="Times New Roman"/>
          <w:sz w:val="24"/>
          <w:szCs w:val="24"/>
        </w:rPr>
        <w:t>采用磷酸铁</w:t>
      </w:r>
      <w:proofErr w:type="gramStart"/>
      <w:r w:rsidRPr="000943B9">
        <w:rPr>
          <w:rFonts w:ascii="Times New Roman" w:eastAsia="宋体" w:hAnsi="Times New Roman" w:cs="Times New Roman"/>
          <w:sz w:val="24"/>
          <w:szCs w:val="24"/>
        </w:rPr>
        <w:t>锂进行</w:t>
      </w:r>
      <w:proofErr w:type="gramEnd"/>
      <w:r w:rsidRPr="000943B9">
        <w:rPr>
          <w:rFonts w:ascii="Times New Roman" w:eastAsia="宋体" w:hAnsi="Times New Roman" w:cs="Times New Roman"/>
          <w:sz w:val="24"/>
          <w:szCs w:val="24"/>
        </w:rPr>
        <w:t>储能，特点是放电容量大，价格低廉，无毒性，不造成环境污染，化学结构稳定，使用安全，具有较长的循环寿命。本方案直接采用户外</w:t>
      </w:r>
      <w:proofErr w:type="gramStart"/>
      <w:r w:rsidRPr="000943B9">
        <w:rPr>
          <w:rFonts w:ascii="Times New Roman" w:eastAsia="宋体" w:hAnsi="Times New Roman" w:cs="Times New Roman"/>
          <w:sz w:val="24"/>
          <w:szCs w:val="24"/>
        </w:rPr>
        <w:t>柜形式</w:t>
      </w:r>
      <w:proofErr w:type="gramEnd"/>
      <w:r w:rsidRPr="000943B9">
        <w:rPr>
          <w:rFonts w:ascii="Times New Roman" w:eastAsia="宋体" w:hAnsi="Times New Roman" w:cs="Times New Roman"/>
          <w:sz w:val="24"/>
          <w:szCs w:val="24"/>
        </w:rPr>
        <w:t>的</w:t>
      </w:r>
      <w:r w:rsidR="00011B26">
        <w:rPr>
          <w:rFonts w:ascii="Times New Roman" w:eastAsia="宋体" w:hAnsi="Times New Roman" w:cs="Times New Roman" w:hint="eastAsia"/>
          <w:sz w:val="24"/>
          <w:szCs w:val="24"/>
        </w:rPr>
        <w:t>集中箱式储能</w:t>
      </w:r>
      <w:r w:rsidRPr="000943B9">
        <w:rPr>
          <w:rFonts w:ascii="Times New Roman" w:eastAsia="宋体" w:hAnsi="Times New Roman" w:cs="Times New Roman"/>
          <w:sz w:val="24"/>
          <w:szCs w:val="24"/>
        </w:rPr>
        <w:t>系统，安装接入十分方便，方案通过储能系统配置安全性较高的磷酸铁锂电池储能系统，使用</w:t>
      </w:r>
      <w:r w:rsidRPr="000943B9">
        <w:rPr>
          <w:rFonts w:ascii="Times New Roman" w:eastAsia="宋体" w:hAnsi="Times New Roman" w:cs="Times New Roman"/>
          <w:sz w:val="24"/>
          <w:szCs w:val="24"/>
        </w:rPr>
        <w:t>AC/DC</w:t>
      </w:r>
      <w:r w:rsidRPr="000943B9">
        <w:rPr>
          <w:rFonts w:ascii="Times New Roman" w:eastAsia="宋体" w:hAnsi="Times New Roman" w:cs="Times New Roman"/>
          <w:sz w:val="24"/>
          <w:szCs w:val="24"/>
        </w:rPr>
        <w:t>模块接入</w:t>
      </w:r>
      <w:r w:rsidRPr="000943B9">
        <w:rPr>
          <w:rFonts w:ascii="Times New Roman" w:eastAsia="宋体" w:hAnsi="Times New Roman" w:cs="Times New Roman"/>
          <w:sz w:val="24"/>
          <w:szCs w:val="24"/>
        </w:rPr>
        <w:t>AC380V</w:t>
      </w:r>
      <w:r w:rsidRPr="000943B9">
        <w:rPr>
          <w:rFonts w:ascii="Times New Roman" w:eastAsia="宋体" w:hAnsi="Times New Roman" w:cs="Times New Roman"/>
          <w:sz w:val="24"/>
          <w:szCs w:val="24"/>
        </w:rPr>
        <w:t>交流母线，并同电动汽车充电</w:t>
      </w:r>
      <w:r w:rsidR="006006D1" w:rsidRPr="000943B9">
        <w:rPr>
          <w:rFonts w:ascii="Times New Roman" w:eastAsia="宋体" w:hAnsi="Times New Roman" w:cs="Times New Roman"/>
          <w:sz w:val="24"/>
          <w:szCs w:val="24"/>
        </w:rPr>
        <w:t>、负荷用电</w:t>
      </w:r>
      <w:r w:rsidRPr="000943B9">
        <w:rPr>
          <w:rFonts w:ascii="Times New Roman" w:eastAsia="宋体" w:hAnsi="Times New Roman" w:cs="Times New Roman"/>
          <w:sz w:val="24"/>
          <w:szCs w:val="24"/>
        </w:rPr>
        <w:t>进行配合，以此来实现储能系统</w:t>
      </w:r>
      <w:r w:rsidR="006006D1" w:rsidRPr="000943B9">
        <w:rPr>
          <w:rFonts w:ascii="Times New Roman" w:eastAsia="宋体" w:hAnsi="Times New Roman" w:cs="Times New Roman"/>
          <w:sz w:val="24"/>
          <w:szCs w:val="24"/>
        </w:rPr>
        <w:t>智能</w:t>
      </w:r>
      <w:r w:rsidRPr="000943B9">
        <w:rPr>
          <w:rFonts w:ascii="Times New Roman" w:eastAsia="宋体" w:hAnsi="Times New Roman" w:cs="Times New Roman"/>
          <w:sz w:val="24"/>
          <w:szCs w:val="24"/>
        </w:rPr>
        <w:t>充放电功能。</w:t>
      </w:r>
    </w:p>
    <w:p w14:paraId="47270F7B" w14:textId="77777777" w:rsidR="002B4195" w:rsidRPr="000943B9" w:rsidRDefault="002B4195" w:rsidP="002B4195">
      <w:pPr>
        <w:spacing w:line="360" w:lineRule="auto"/>
        <w:ind w:firstLineChars="200" w:firstLine="482"/>
        <w:rPr>
          <w:rFonts w:ascii="Times New Roman" w:eastAsia="宋体" w:hAnsi="Times New Roman" w:cs="Times New Roman"/>
          <w:b/>
          <w:bCs/>
          <w:sz w:val="24"/>
          <w:szCs w:val="24"/>
        </w:rPr>
      </w:pPr>
      <w:r w:rsidRPr="000943B9">
        <w:rPr>
          <w:rFonts w:ascii="Times New Roman" w:eastAsia="宋体" w:hAnsi="Times New Roman" w:cs="Times New Roman"/>
          <w:b/>
          <w:bCs/>
          <w:sz w:val="24"/>
          <w:szCs w:val="24"/>
        </w:rPr>
        <w:t>3</w:t>
      </w:r>
      <w:r w:rsidRPr="000943B9">
        <w:rPr>
          <w:rFonts w:ascii="Times New Roman" w:eastAsia="宋体" w:hAnsi="Times New Roman" w:cs="Times New Roman"/>
          <w:b/>
          <w:bCs/>
          <w:sz w:val="24"/>
          <w:szCs w:val="24"/>
        </w:rPr>
        <w:t>）分布式光伏系统</w:t>
      </w:r>
    </w:p>
    <w:p w14:paraId="4089CE2E" w14:textId="06B1DD69" w:rsidR="002B4195" w:rsidRPr="000943B9" w:rsidRDefault="002B4195" w:rsidP="002B4195">
      <w:pPr>
        <w:spacing w:line="360" w:lineRule="auto"/>
        <w:ind w:firstLineChars="200" w:firstLine="480"/>
        <w:rPr>
          <w:rFonts w:ascii="Times New Roman" w:eastAsia="宋体" w:hAnsi="Times New Roman" w:cs="Times New Roman"/>
          <w:bCs/>
          <w:sz w:val="24"/>
          <w:szCs w:val="24"/>
        </w:rPr>
      </w:pPr>
      <w:r w:rsidRPr="000943B9">
        <w:rPr>
          <w:rFonts w:ascii="Times New Roman" w:eastAsia="宋体" w:hAnsi="Times New Roman" w:cs="Times New Roman"/>
          <w:bCs/>
          <w:sz w:val="24"/>
          <w:szCs w:val="24"/>
        </w:rPr>
        <w:t>太阳能光</w:t>
      </w:r>
      <w:proofErr w:type="gramStart"/>
      <w:r w:rsidRPr="000943B9">
        <w:rPr>
          <w:rFonts w:ascii="Times New Roman" w:eastAsia="宋体" w:hAnsi="Times New Roman" w:cs="Times New Roman"/>
          <w:bCs/>
          <w:sz w:val="24"/>
          <w:szCs w:val="24"/>
        </w:rPr>
        <w:t>伏具有</w:t>
      </w:r>
      <w:proofErr w:type="gramEnd"/>
      <w:r w:rsidRPr="000943B9">
        <w:rPr>
          <w:rFonts w:ascii="Times New Roman" w:eastAsia="宋体" w:hAnsi="Times New Roman" w:cs="Times New Roman"/>
          <w:bCs/>
          <w:sz w:val="24"/>
          <w:szCs w:val="24"/>
        </w:rPr>
        <w:t>峰谷特性，通过能量管理，可以增加其利用率，平抑负荷。根据</w:t>
      </w:r>
      <w:r w:rsidR="006006D1" w:rsidRPr="000943B9">
        <w:rPr>
          <w:rFonts w:ascii="Times New Roman" w:eastAsia="宋体" w:hAnsi="Times New Roman" w:cs="Times New Roman"/>
          <w:bCs/>
          <w:sz w:val="24"/>
          <w:szCs w:val="24"/>
        </w:rPr>
        <w:t>站内</w:t>
      </w:r>
      <w:r w:rsidRPr="000943B9">
        <w:rPr>
          <w:rFonts w:ascii="Times New Roman" w:eastAsia="宋体" w:hAnsi="Times New Roman" w:cs="Times New Roman"/>
          <w:bCs/>
          <w:sz w:val="24"/>
          <w:szCs w:val="24"/>
        </w:rPr>
        <w:t>负荷的用电特点，分时调整充电桩峰谷用电与电网能量交换量，达到充电桩用电成本优化；通过分布式能源与用电负荷配电优化，降低配电成本。本项目通过配置屋顶光伏</w:t>
      </w:r>
      <w:r w:rsidR="006006D1" w:rsidRPr="000943B9">
        <w:rPr>
          <w:rFonts w:ascii="Times New Roman" w:eastAsia="宋体" w:hAnsi="Times New Roman" w:cs="Times New Roman"/>
          <w:bCs/>
          <w:sz w:val="24"/>
          <w:szCs w:val="24"/>
        </w:rPr>
        <w:t>、车棚</w:t>
      </w:r>
      <w:proofErr w:type="gramStart"/>
      <w:r w:rsidR="006006D1" w:rsidRPr="000943B9">
        <w:rPr>
          <w:rFonts w:ascii="Times New Roman" w:eastAsia="宋体" w:hAnsi="Times New Roman" w:cs="Times New Roman"/>
          <w:bCs/>
          <w:sz w:val="24"/>
          <w:szCs w:val="24"/>
        </w:rPr>
        <w:t>光伏</w:t>
      </w:r>
      <w:r w:rsidRPr="000943B9">
        <w:rPr>
          <w:rFonts w:ascii="Times New Roman" w:eastAsia="宋体" w:hAnsi="Times New Roman" w:cs="Times New Roman"/>
          <w:bCs/>
          <w:sz w:val="24"/>
          <w:szCs w:val="24"/>
        </w:rPr>
        <w:t>来实现</w:t>
      </w:r>
      <w:proofErr w:type="gramEnd"/>
      <w:r w:rsidRPr="000943B9">
        <w:rPr>
          <w:rFonts w:ascii="Times New Roman" w:eastAsia="宋体" w:hAnsi="Times New Roman" w:cs="Times New Roman"/>
          <w:bCs/>
          <w:sz w:val="24"/>
          <w:szCs w:val="24"/>
        </w:rPr>
        <w:t>分布式清洁能源的高效利用。</w:t>
      </w:r>
    </w:p>
    <w:p w14:paraId="01B79527" w14:textId="77777777" w:rsidR="002B4195" w:rsidRPr="000943B9" w:rsidRDefault="002B4195" w:rsidP="002B4195">
      <w:pPr>
        <w:spacing w:line="360" w:lineRule="auto"/>
        <w:ind w:firstLineChars="200" w:firstLine="482"/>
        <w:rPr>
          <w:rFonts w:ascii="Times New Roman" w:eastAsia="宋体" w:hAnsi="Times New Roman" w:cs="Times New Roman"/>
          <w:bCs/>
          <w:sz w:val="24"/>
          <w:szCs w:val="24"/>
        </w:rPr>
      </w:pPr>
      <w:r w:rsidRPr="000943B9">
        <w:rPr>
          <w:rFonts w:ascii="Times New Roman" w:eastAsia="宋体" w:hAnsi="Times New Roman" w:cs="Times New Roman"/>
          <w:b/>
          <w:bCs/>
          <w:sz w:val="24"/>
          <w:szCs w:val="24"/>
        </w:rPr>
        <w:t>4</w:t>
      </w:r>
      <w:r w:rsidRPr="000943B9">
        <w:rPr>
          <w:rFonts w:ascii="Times New Roman" w:eastAsia="宋体" w:hAnsi="Times New Roman" w:cs="Times New Roman"/>
          <w:b/>
          <w:bCs/>
          <w:sz w:val="24"/>
          <w:szCs w:val="24"/>
        </w:rPr>
        <w:t>）经济用电控制策略</w:t>
      </w:r>
    </w:p>
    <w:p w14:paraId="7AE1B5DB" w14:textId="5561FD20" w:rsidR="002B4195" w:rsidRDefault="002B4195" w:rsidP="002B4195">
      <w:pPr>
        <w:spacing w:line="360" w:lineRule="auto"/>
        <w:ind w:firstLineChars="200" w:firstLine="480"/>
        <w:rPr>
          <w:rFonts w:ascii="Times New Roman" w:eastAsia="宋体" w:hAnsi="Times New Roman" w:cs="Times New Roman"/>
          <w:bCs/>
          <w:sz w:val="24"/>
          <w:szCs w:val="24"/>
        </w:rPr>
      </w:pPr>
      <w:r w:rsidRPr="000943B9">
        <w:rPr>
          <w:rFonts w:ascii="Times New Roman" w:eastAsia="宋体" w:hAnsi="Times New Roman" w:cs="Times New Roman"/>
          <w:bCs/>
          <w:sz w:val="24"/>
          <w:szCs w:val="24"/>
        </w:rPr>
        <w:t>根据充电负荷的运行规律、电网电价区间等，分时调整站内负荷、充电桩峰谷用电与电网能量交换量，达到充电桩用电效益优化；通过分布式能源与用电负荷集中配电优化，降低配电成本。突破原有</w:t>
      </w:r>
      <w:r w:rsidR="00130638" w:rsidRPr="000943B9">
        <w:rPr>
          <w:rFonts w:ascii="Times New Roman" w:eastAsia="宋体" w:hAnsi="Times New Roman" w:cs="Times New Roman"/>
          <w:bCs/>
          <w:sz w:val="24"/>
          <w:szCs w:val="24"/>
        </w:rPr>
        <w:t>收费站</w:t>
      </w:r>
      <w:r w:rsidRPr="000943B9">
        <w:rPr>
          <w:rFonts w:ascii="Times New Roman" w:eastAsia="宋体" w:hAnsi="Times New Roman" w:cs="Times New Roman"/>
          <w:bCs/>
          <w:sz w:val="24"/>
          <w:szCs w:val="24"/>
        </w:rPr>
        <w:t>粗放式的用电方式，创造性的将</w:t>
      </w:r>
      <w:r w:rsidR="00130638" w:rsidRPr="000943B9">
        <w:rPr>
          <w:rFonts w:ascii="Times New Roman" w:eastAsia="宋体" w:hAnsi="Times New Roman" w:cs="Times New Roman"/>
          <w:bCs/>
          <w:sz w:val="24"/>
          <w:szCs w:val="24"/>
        </w:rPr>
        <w:t>收费</w:t>
      </w:r>
      <w:r w:rsidRPr="000943B9">
        <w:rPr>
          <w:rFonts w:ascii="Times New Roman" w:eastAsia="宋体" w:hAnsi="Times New Roman" w:cs="Times New Roman"/>
          <w:bCs/>
          <w:sz w:val="24"/>
          <w:szCs w:val="24"/>
        </w:rPr>
        <w:t>站内的多种能源系统进行有效管理配置，实现</w:t>
      </w:r>
      <w:proofErr w:type="gramStart"/>
      <w:r w:rsidRPr="000943B9">
        <w:rPr>
          <w:rFonts w:ascii="Times New Roman" w:eastAsia="宋体" w:hAnsi="Times New Roman" w:cs="Times New Roman"/>
          <w:bCs/>
          <w:sz w:val="24"/>
          <w:szCs w:val="24"/>
        </w:rPr>
        <w:t>光储充</w:t>
      </w:r>
      <w:proofErr w:type="gramEnd"/>
      <w:r w:rsidRPr="000943B9">
        <w:rPr>
          <w:rFonts w:ascii="Times New Roman" w:eastAsia="宋体" w:hAnsi="Times New Roman" w:cs="Times New Roman"/>
          <w:bCs/>
          <w:sz w:val="24"/>
          <w:szCs w:val="24"/>
        </w:rPr>
        <w:t>一体化的最优化运行。</w:t>
      </w:r>
    </w:p>
    <w:p w14:paraId="2B389A4E" w14:textId="35846878" w:rsidR="0062339F" w:rsidRDefault="0062339F" w:rsidP="002B4195">
      <w:pPr>
        <w:spacing w:line="360" w:lineRule="auto"/>
        <w:ind w:firstLineChars="200" w:firstLine="480"/>
        <w:rPr>
          <w:rFonts w:ascii="Times New Roman" w:eastAsia="宋体" w:hAnsi="Times New Roman" w:cs="Times New Roman"/>
          <w:bCs/>
          <w:sz w:val="24"/>
          <w:szCs w:val="24"/>
        </w:rPr>
      </w:pPr>
    </w:p>
    <w:p w14:paraId="7657BFF8" w14:textId="4A747DAF" w:rsidR="0062339F" w:rsidRPr="0062339F" w:rsidRDefault="0062339F" w:rsidP="0062339F">
      <w:pPr>
        <w:keepNext/>
        <w:keepLines/>
        <w:numPr>
          <w:ilvl w:val="0"/>
          <w:numId w:val="4"/>
        </w:numPr>
        <w:spacing w:line="360" w:lineRule="auto"/>
        <w:outlineLvl w:val="1"/>
        <w:rPr>
          <w:rFonts w:ascii="Times New Roman" w:eastAsia="宋体" w:hAnsi="Times New Roman" w:cs="Times New Roman"/>
          <w:b/>
          <w:bCs/>
          <w:sz w:val="28"/>
          <w:szCs w:val="44"/>
        </w:rPr>
      </w:pPr>
      <w:bookmarkStart w:id="74" w:name="_Toc76217939"/>
      <w:bookmarkStart w:id="75" w:name="_Toc77028847"/>
      <w:bookmarkStart w:id="76" w:name="_Toc77173141"/>
      <w:bookmarkStart w:id="77" w:name="_Toc91744736"/>
      <w:bookmarkStart w:id="78" w:name="_Toc129331996"/>
      <w:r w:rsidRPr="0062339F">
        <w:rPr>
          <w:rFonts w:ascii="Times New Roman" w:eastAsia="宋体" w:hAnsi="Times New Roman" w:cs="Times New Roman"/>
          <w:b/>
          <w:bCs/>
          <w:sz w:val="28"/>
          <w:szCs w:val="44"/>
        </w:rPr>
        <w:lastRenderedPageBreak/>
        <w:t>储能系统设计</w:t>
      </w:r>
      <w:bookmarkEnd w:id="74"/>
      <w:bookmarkEnd w:id="75"/>
      <w:bookmarkEnd w:id="76"/>
      <w:bookmarkEnd w:id="77"/>
      <w:bookmarkEnd w:id="78"/>
    </w:p>
    <w:p w14:paraId="1F6C7D7D" w14:textId="1A478816" w:rsidR="0062339F" w:rsidRPr="0062339F" w:rsidRDefault="0062339F" w:rsidP="0062339F">
      <w:pPr>
        <w:keepNext/>
        <w:keepLines/>
        <w:spacing w:line="360" w:lineRule="auto"/>
        <w:outlineLvl w:val="2"/>
        <w:rPr>
          <w:rFonts w:ascii="Times New Roman" w:eastAsia="宋体" w:hAnsi="Times New Roman" w:cs="Times New Roman"/>
          <w:b/>
          <w:bCs/>
          <w:sz w:val="24"/>
          <w:szCs w:val="24"/>
        </w:rPr>
      </w:pPr>
      <w:bookmarkStart w:id="79" w:name="_Toc50062508"/>
      <w:bookmarkStart w:id="80" w:name="_Toc65011925"/>
      <w:bookmarkStart w:id="81" w:name="_Toc76217940"/>
      <w:bookmarkStart w:id="82" w:name="_Toc77173142"/>
      <w:bookmarkStart w:id="83" w:name="_Toc129331997"/>
      <w:r>
        <w:rPr>
          <w:rFonts w:ascii="Times New Roman" w:eastAsia="宋体" w:hAnsi="Times New Roman" w:cs="Times New Roman"/>
          <w:b/>
          <w:bCs/>
          <w:sz w:val="24"/>
          <w:szCs w:val="24"/>
        </w:rPr>
        <w:t>3</w:t>
      </w:r>
      <w:r w:rsidRPr="0062339F">
        <w:rPr>
          <w:rFonts w:ascii="Times New Roman" w:eastAsia="宋体" w:hAnsi="Times New Roman" w:cs="Times New Roman"/>
          <w:b/>
          <w:bCs/>
          <w:sz w:val="24"/>
          <w:szCs w:val="24"/>
        </w:rPr>
        <w:t>.2.1</w:t>
      </w:r>
      <w:r w:rsidRPr="0062339F">
        <w:rPr>
          <w:rFonts w:ascii="Times New Roman" w:eastAsia="宋体" w:hAnsi="Times New Roman" w:cs="Times New Roman"/>
          <w:b/>
          <w:bCs/>
          <w:sz w:val="24"/>
          <w:szCs w:val="24"/>
        </w:rPr>
        <w:t>储能电池设计</w:t>
      </w:r>
      <w:bookmarkEnd w:id="79"/>
      <w:bookmarkEnd w:id="80"/>
      <w:bookmarkEnd w:id="81"/>
      <w:bookmarkEnd w:id="82"/>
      <w:bookmarkEnd w:id="83"/>
    </w:p>
    <w:p w14:paraId="2016E992" w14:textId="77777777" w:rsidR="0062339F" w:rsidRPr="0062339F" w:rsidRDefault="0062339F" w:rsidP="0062339F">
      <w:pPr>
        <w:spacing w:line="360" w:lineRule="auto"/>
        <w:ind w:firstLineChars="200" w:firstLine="480"/>
        <w:rPr>
          <w:rFonts w:ascii="Times New Roman" w:eastAsia="宋体" w:hAnsi="Times New Roman" w:cs="Times New Roman"/>
          <w:bCs/>
          <w:sz w:val="24"/>
          <w:szCs w:val="24"/>
        </w:rPr>
      </w:pPr>
      <w:r w:rsidRPr="0062339F">
        <w:rPr>
          <w:rFonts w:ascii="Times New Roman" w:eastAsia="宋体" w:hAnsi="Times New Roman" w:cs="Times New Roman"/>
          <w:bCs/>
          <w:sz w:val="24"/>
          <w:szCs w:val="24"/>
        </w:rPr>
        <w:t>（</w:t>
      </w:r>
      <w:r w:rsidRPr="0062339F">
        <w:rPr>
          <w:rFonts w:ascii="Times New Roman" w:eastAsia="宋体" w:hAnsi="Times New Roman" w:cs="Times New Roman"/>
          <w:bCs/>
          <w:sz w:val="24"/>
          <w:szCs w:val="24"/>
        </w:rPr>
        <w:t>1</w:t>
      </w:r>
      <w:r w:rsidRPr="0062339F">
        <w:rPr>
          <w:rFonts w:ascii="Times New Roman" w:eastAsia="宋体" w:hAnsi="Times New Roman" w:cs="Times New Roman"/>
          <w:bCs/>
          <w:sz w:val="24"/>
          <w:szCs w:val="24"/>
        </w:rPr>
        <w:t>）储能系统总体要求</w:t>
      </w:r>
    </w:p>
    <w:p w14:paraId="2A0B529E" w14:textId="5CDEBDE1" w:rsidR="0062339F" w:rsidRPr="0062339F" w:rsidRDefault="0062339F" w:rsidP="0062339F">
      <w:pPr>
        <w:spacing w:line="360" w:lineRule="auto"/>
        <w:ind w:firstLineChars="200" w:firstLine="480"/>
        <w:rPr>
          <w:rFonts w:ascii="Times New Roman" w:eastAsia="宋体" w:hAnsi="Times New Roman" w:cs="Times New Roman"/>
          <w:bCs/>
          <w:sz w:val="24"/>
          <w:szCs w:val="24"/>
        </w:rPr>
      </w:pPr>
      <w:r w:rsidRPr="0062339F">
        <w:rPr>
          <w:rFonts w:ascii="Times New Roman" w:eastAsia="宋体" w:hAnsi="Times New Roman" w:cs="Times New Roman"/>
          <w:bCs/>
          <w:sz w:val="24"/>
          <w:szCs w:val="24"/>
        </w:rPr>
        <w:t>本项目选用磷酸铁锂电池，具有高功率密度、高循环次数、高放电深度、高安全性、工作温度范围广等优点，是目前广泛采用的储能载体。本项目储能容量</w:t>
      </w:r>
      <w:r w:rsidRPr="0062339F">
        <w:rPr>
          <w:rFonts w:ascii="Times New Roman" w:eastAsia="宋体" w:hAnsi="Times New Roman" w:cs="Times New Roman" w:hint="eastAsia"/>
          <w:bCs/>
          <w:sz w:val="24"/>
          <w:szCs w:val="24"/>
        </w:rPr>
        <w:t>按照</w:t>
      </w:r>
      <w:r w:rsidRPr="0062339F">
        <w:rPr>
          <w:rFonts w:ascii="Times New Roman" w:eastAsia="宋体" w:hAnsi="Times New Roman" w:cs="Times New Roman" w:hint="eastAsia"/>
          <w:bCs/>
          <w:sz w:val="24"/>
          <w:szCs w:val="24"/>
        </w:rPr>
        <w:t>1</w:t>
      </w:r>
      <w:r w:rsidR="00EE4635">
        <w:rPr>
          <w:rFonts w:ascii="Times New Roman" w:eastAsia="宋体" w:hAnsi="Times New Roman" w:cs="Times New Roman"/>
          <w:bCs/>
          <w:sz w:val="24"/>
          <w:szCs w:val="24"/>
        </w:rPr>
        <w:t>000</w:t>
      </w:r>
      <w:r w:rsidR="00EE4635">
        <w:rPr>
          <w:rFonts w:ascii="Times New Roman" w:eastAsia="宋体" w:hAnsi="Times New Roman" w:cs="Times New Roman" w:hint="eastAsia"/>
          <w:bCs/>
          <w:sz w:val="24"/>
          <w:szCs w:val="24"/>
        </w:rPr>
        <w:t>k</w:t>
      </w:r>
      <w:r w:rsidRPr="0062339F">
        <w:rPr>
          <w:rFonts w:ascii="Times New Roman" w:eastAsia="宋体" w:hAnsi="Times New Roman" w:cs="Times New Roman"/>
          <w:bCs/>
          <w:sz w:val="24"/>
          <w:szCs w:val="24"/>
        </w:rPr>
        <w:t>W</w:t>
      </w:r>
      <w:r w:rsidRPr="0062339F">
        <w:rPr>
          <w:rFonts w:ascii="Times New Roman" w:eastAsia="宋体" w:hAnsi="Times New Roman" w:cs="Times New Roman" w:hint="eastAsia"/>
          <w:bCs/>
          <w:sz w:val="24"/>
          <w:szCs w:val="24"/>
        </w:rPr>
        <w:t>h</w:t>
      </w:r>
      <w:r w:rsidRPr="0062339F">
        <w:rPr>
          <w:rFonts w:ascii="Times New Roman" w:eastAsia="宋体" w:hAnsi="Times New Roman" w:cs="Times New Roman"/>
          <w:bCs/>
          <w:sz w:val="24"/>
          <w:szCs w:val="24"/>
        </w:rPr>
        <w:t>配置，由电池机柜电气柜构成，电池机柜上安装电池模组、</w:t>
      </w:r>
      <w:r w:rsidRPr="0062339F">
        <w:rPr>
          <w:rFonts w:ascii="Times New Roman" w:eastAsia="宋体" w:hAnsi="Times New Roman" w:cs="Times New Roman"/>
          <w:bCs/>
          <w:sz w:val="24"/>
          <w:szCs w:val="24"/>
        </w:rPr>
        <w:t xml:space="preserve"> </w:t>
      </w:r>
      <w:r w:rsidRPr="0062339F">
        <w:rPr>
          <w:rFonts w:ascii="Times New Roman" w:eastAsia="宋体" w:hAnsi="Times New Roman" w:cs="Times New Roman"/>
          <w:bCs/>
          <w:sz w:val="24"/>
          <w:szCs w:val="24"/>
        </w:rPr>
        <w:t>一套</w:t>
      </w:r>
      <w:r w:rsidRPr="0062339F">
        <w:rPr>
          <w:rFonts w:ascii="Times New Roman" w:eastAsia="宋体" w:hAnsi="Times New Roman" w:cs="Times New Roman"/>
          <w:bCs/>
          <w:sz w:val="24"/>
          <w:szCs w:val="24"/>
        </w:rPr>
        <w:t>BMS</w:t>
      </w:r>
      <w:r w:rsidRPr="0062339F">
        <w:rPr>
          <w:rFonts w:ascii="Times New Roman" w:eastAsia="宋体" w:hAnsi="Times New Roman" w:cs="Times New Roman"/>
          <w:bCs/>
          <w:sz w:val="24"/>
          <w:szCs w:val="24"/>
        </w:rPr>
        <w:t>以及</w:t>
      </w:r>
      <w:r w:rsidRPr="0062339F">
        <w:rPr>
          <w:rFonts w:ascii="Times New Roman" w:eastAsia="宋体" w:hAnsi="Times New Roman" w:cs="Times New Roman"/>
          <w:bCs/>
          <w:sz w:val="24"/>
          <w:szCs w:val="24"/>
        </w:rPr>
        <w:t>1</w:t>
      </w:r>
      <w:r w:rsidRPr="0062339F">
        <w:rPr>
          <w:rFonts w:ascii="Times New Roman" w:eastAsia="宋体" w:hAnsi="Times New Roman" w:cs="Times New Roman"/>
          <w:bCs/>
          <w:sz w:val="24"/>
          <w:szCs w:val="24"/>
        </w:rPr>
        <w:t>个高压箱体组成，柜体采用单门结构，机柜颜色是</w:t>
      </w:r>
      <w:r w:rsidRPr="0062339F">
        <w:rPr>
          <w:rFonts w:ascii="Times New Roman" w:eastAsia="宋体" w:hAnsi="Times New Roman" w:cs="Times New Roman"/>
          <w:bCs/>
          <w:sz w:val="24"/>
          <w:szCs w:val="24"/>
        </w:rPr>
        <w:t>RL7035</w:t>
      </w:r>
      <w:r w:rsidRPr="0062339F">
        <w:rPr>
          <w:rFonts w:ascii="Times New Roman" w:eastAsia="宋体" w:hAnsi="Times New Roman" w:cs="Times New Roman"/>
          <w:bCs/>
          <w:sz w:val="24"/>
          <w:szCs w:val="24"/>
        </w:rPr>
        <w:t>，电池</w:t>
      </w:r>
      <w:proofErr w:type="gramStart"/>
      <w:r w:rsidRPr="0062339F">
        <w:rPr>
          <w:rFonts w:ascii="Times New Roman" w:eastAsia="宋体" w:hAnsi="Times New Roman" w:cs="Times New Roman"/>
          <w:bCs/>
          <w:sz w:val="24"/>
          <w:szCs w:val="24"/>
        </w:rPr>
        <w:t>柜满足</w:t>
      </w:r>
      <w:proofErr w:type="gramEnd"/>
      <w:r w:rsidRPr="0062339F">
        <w:rPr>
          <w:rFonts w:ascii="Times New Roman" w:eastAsia="宋体" w:hAnsi="Times New Roman" w:cs="Times New Roman"/>
          <w:bCs/>
          <w:sz w:val="24"/>
          <w:szCs w:val="24"/>
        </w:rPr>
        <w:t>IP54</w:t>
      </w:r>
      <w:r w:rsidRPr="0062339F">
        <w:rPr>
          <w:rFonts w:ascii="Times New Roman" w:eastAsia="宋体" w:hAnsi="Times New Roman" w:cs="Times New Roman"/>
          <w:bCs/>
          <w:sz w:val="24"/>
          <w:szCs w:val="24"/>
        </w:rPr>
        <w:t>防护等级，电气</w:t>
      </w:r>
      <w:proofErr w:type="gramStart"/>
      <w:r w:rsidRPr="0062339F">
        <w:rPr>
          <w:rFonts w:ascii="Times New Roman" w:eastAsia="宋体" w:hAnsi="Times New Roman" w:cs="Times New Roman"/>
          <w:bCs/>
          <w:sz w:val="24"/>
          <w:szCs w:val="24"/>
        </w:rPr>
        <w:t>柜满足</w:t>
      </w:r>
      <w:proofErr w:type="gramEnd"/>
      <w:r w:rsidRPr="0062339F">
        <w:rPr>
          <w:rFonts w:ascii="Times New Roman" w:eastAsia="宋体" w:hAnsi="Times New Roman" w:cs="Times New Roman"/>
          <w:bCs/>
          <w:sz w:val="24"/>
          <w:szCs w:val="24"/>
        </w:rPr>
        <w:t>IP20</w:t>
      </w:r>
      <w:r w:rsidRPr="0062339F">
        <w:rPr>
          <w:rFonts w:ascii="Times New Roman" w:eastAsia="宋体" w:hAnsi="Times New Roman" w:cs="Times New Roman"/>
          <w:bCs/>
          <w:sz w:val="24"/>
          <w:szCs w:val="24"/>
        </w:rPr>
        <w:t>防护等级。</w:t>
      </w:r>
    </w:p>
    <w:p w14:paraId="0F6D434E" w14:textId="77777777" w:rsidR="0062339F" w:rsidRPr="0062339F" w:rsidRDefault="0062339F" w:rsidP="0062339F">
      <w:pPr>
        <w:spacing w:line="360" w:lineRule="auto"/>
        <w:ind w:firstLineChars="200" w:firstLine="480"/>
        <w:rPr>
          <w:rFonts w:ascii="Times New Roman" w:eastAsia="宋体" w:hAnsi="Times New Roman" w:cs="Times New Roman"/>
          <w:bCs/>
          <w:sz w:val="24"/>
          <w:szCs w:val="24"/>
        </w:rPr>
      </w:pPr>
      <w:r w:rsidRPr="0062339F">
        <w:rPr>
          <w:rFonts w:ascii="Times New Roman" w:eastAsia="宋体" w:hAnsi="Times New Roman" w:cs="Times New Roman"/>
          <w:bCs/>
          <w:sz w:val="24"/>
          <w:szCs w:val="24"/>
        </w:rPr>
        <w:t>储能电池组属于高压储能设备，非专业人士及不当操作可能引起出点、燃烧等后果。另外储能电池在工作的过程中对于环境的要求比较严格，需要保证一下基本条件：</w:t>
      </w:r>
    </w:p>
    <w:p w14:paraId="6DBBBAE2" w14:textId="77777777" w:rsidR="0062339F" w:rsidRPr="0062339F" w:rsidRDefault="0062339F" w:rsidP="0062339F">
      <w:pPr>
        <w:spacing w:line="360" w:lineRule="auto"/>
        <w:ind w:firstLineChars="200" w:firstLine="480"/>
        <w:rPr>
          <w:rFonts w:ascii="Times New Roman" w:eastAsia="宋体" w:hAnsi="Times New Roman" w:cs="Times New Roman"/>
          <w:bCs/>
          <w:sz w:val="24"/>
          <w:szCs w:val="24"/>
        </w:rPr>
      </w:pPr>
      <w:r w:rsidRPr="0062339F">
        <w:rPr>
          <w:rFonts w:ascii="Times New Roman" w:eastAsia="宋体" w:hAnsi="Times New Roman" w:cs="Times New Roman"/>
          <w:bCs/>
          <w:sz w:val="24"/>
          <w:szCs w:val="24"/>
        </w:rPr>
        <w:t>电池系统需要安装在室内，防止雨淋或暴晒；</w:t>
      </w:r>
    </w:p>
    <w:p w14:paraId="55FD6F1B" w14:textId="77777777" w:rsidR="0062339F" w:rsidRPr="0062339F" w:rsidRDefault="0062339F" w:rsidP="0062339F">
      <w:pPr>
        <w:spacing w:line="360" w:lineRule="auto"/>
        <w:ind w:firstLineChars="200" w:firstLine="480"/>
        <w:rPr>
          <w:rFonts w:ascii="Times New Roman" w:eastAsia="宋体" w:hAnsi="Times New Roman" w:cs="Times New Roman"/>
          <w:bCs/>
          <w:sz w:val="24"/>
          <w:szCs w:val="24"/>
        </w:rPr>
      </w:pPr>
      <w:r w:rsidRPr="0062339F">
        <w:rPr>
          <w:rFonts w:ascii="Times New Roman" w:eastAsia="宋体" w:hAnsi="Times New Roman" w:cs="Times New Roman"/>
          <w:bCs/>
          <w:sz w:val="24"/>
          <w:szCs w:val="24"/>
        </w:rPr>
        <w:t>环境温度控制在</w:t>
      </w:r>
      <w:r w:rsidRPr="0062339F">
        <w:rPr>
          <w:rFonts w:ascii="Times New Roman" w:eastAsia="宋体" w:hAnsi="Times New Roman" w:cs="Times New Roman"/>
          <w:bCs/>
          <w:sz w:val="24"/>
          <w:szCs w:val="24"/>
        </w:rPr>
        <w:t>-5℃~40℃</w:t>
      </w:r>
      <w:r w:rsidRPr="0062339F">
        <w:rPr>
          <w:rFonts w:ascii="Times New Roman" w:eastAsia="宋体" w:hAnsi="Times New Roman" w:cs="Times New Roman"/>
          <w:bCs/>
          <w:sz w:val="24"/>
          <w:szCs w:val="24"/>
        </w:rPr>
        <w:t>；</w:t>
      </w:r>
    </w:p>
    <w:p w14:paraId="769C3426" w14:textId="77777777" w:rsidR="0062339F" w:rsidRPr="0062339F" w:rsidRDefault="0062339F" w:rsidP="0062339F">
      <w:pPr>
        <w:spacing w:line="360" w:lineRule="auto"/>
        <w:ind w:firstLineChars="200" w:firstLine="480"/>
        <w:rPr>
          <w:rFonts w:ascii="Times New Roman" w:eastAsia="宋体" w:hAnsi="Times New Roman" w:cs="Times New Roman"/>
          <w:bCs/>
          <w:sz w:val="24"/>
          <w:szCs w:val="24"/>
        </w:rPr>
      </w:pPr>
      <w:r w:rsidRPr="0062339F">
        <w:rPr>
          <w:rFonts w:ascii="Times New Roman" w:eastAsia="宋体" w:hAnsi="Times New Roman" w:cs="Times New Roman"/>
          <w:bCs/>
          <w:sz w:val="24"/>
          <w:szCs w:val="24"/>
        </w:rPr>
        <w:t>电池柜上部以及前后需要保留至少</w:t>
      </w:r>
      <w:r w:rsidRPr="0062339F">
        <w:rPr>
          <w:rFonts w:ascii="Times New Roman" w:eastAsia="宋体" w:hAnsi="Times New Roman" w:cs="Times New Roman"/>
          <w:bCs/>
          <w:sz w:val="24"/>
          <w:szCs w:val="24"/>
        </w:rPr>
        <w:t>200mm</w:t>
      </w:r>
      <w:r w:rsidRPr="0062339F">
        <w:rPr>
          <w:rFonts w:ascii="Times New Roman" w:eastAsia="宋体" w:hAnsi="Times New Roman" w:cs="Times New Roman"/>
          <w:bCs/>
          <w:sz w:val="24"/>
          <w:szCs w:val="24"/>
        </w:rPr>
        <w:t>的通风空间；</w:t>
      </w:r>
    </w:p>
    <w:p w14:paraId="618991BC" w14:textId="68274763" w:rsidR="0062339F" w:rsidRPr="0062339F" w:rsidRDefault="0062339F" w:rsidP="0062339F">
      <w:pPr>
        <w:spacing w:line="360" w:lineRule="auto"/>
        <w:ind w:firstLineChars="200" w:firstLine="480"/>
        <w:rPr>
          <w:rFonts w:ascii="Times New Roman" w:eastAsia="宋体" w:hAnsi="Times New Roman" w:cs="Times New Roman"/>
          <w:bCs/>
          <w:sz w:val="24"/>
          <w:szCs w:val="24"/>
        </w:rPr>
      </w:pPr>
      <w:r w:rsidRPr="0062339F">
        <w:rPr>
          <w:rFonts w:ascii="Times New Roman" w:eastAsia="宋体" w:hAnsi="Times New Roman" w:cs="Times New Roman"/>
          <w:bCs/>
          <w:sz w:val="24"/>
          <w:szCs w:val="24"/>
        </w:rPr>
        <w:t>要保持室内干燥及洁净</w:t>
      </w:r>
      <w:r w:rsidR="00EE4635">
        <w:rPr>
          <w:rFonts w:ascii="Times New Roman" w:eastAsia="宋体" w:hAnsi="Times New Roman" w:cs="Times New Roman" w:hint="eastAsia"/>
          <w:bCs/>
          <w:sz w:val="24"/>
          <w:szCs w:val="24"/>
        </w:rPr>
        <w:t>。</w:t>
      </w:r>
    </w:p>
    <w:p w14:paraId="6F71C7FF" w14:textId="77777777" w:rsidR="0062339F" w:rsidRPr="0062339F" w:rsidRDefault="0062339F" w:rsidP="0062339F">
      <w:pPr>
        <w:spacing w:line="360" w:lineRule="auto"/>
        <w:ind w:firstLineChars="200" w:firstLine="480"/>
        <w:rPr>
          <w:rFonts w:ascii="Times New Roman" w:eastAsia="宋体" w:hAnsi="Times New Roman" w:cs="Times New Roman"/>
          <w:bCs/>
          <w:sz w:val="24"/>
          <w:szCs w:val="24"/>
        </w:rPr>
      </w:pPr>
      <w:r w:rsidRPr="0062339F">
        <w:rPr>
          <w:rFonts w:ascii="Times New Roman" w:eastAsia="宋体" w:hAnsi="Times New Roman" w:cs="Times New Roman"/>
          <w:bCs/>
          <w:sz w:val="24"/>
          <w:szCs w:val="24"/>
        </w:rPr>
        <w:t>储能系统由储能电池、</w:t>
      </w:r>
      <w:r w:rsidRPr="0062339F">
        <w:rPr>
          <w:rFonts w:ascii="Times New Roman" w:eastAsia="宋体" w:hAnsi="Times New Roman" w:cs="Times New Roman" w:hint="eastAsia"/>
          <w:bCs/>
          <w:sz w:val="24"/>
          <w:szCs w:val="24"/>
        </w:rPr>
        <w:t>储能变流器</w:t>
      </w:r>
      <w:r w:rsidRPr="0062339F">
        <w:rPr>
          <w:rFonts w:ascii="Times New Roman" w:eastAsia="宋体" w:hAnsi="Times New Roman" w:cs="Times New Roman"/>
          <w:bCs/>
          <w:sz w:val="24"/>
          <w:szCs w:val="24"/>
        </w:rPr>
        <w:t>、电池管理系统（</w:t>
      </w:r>
      <w:r w:rsidRPr="0062339F">
        <w:rPr>
          <w:rFonts w:ascii="Times New Roman" w:eastAsia="宋体" w:hAnsi="Times New Roman" w:cs="Times New Roman"/>
          <w:bCs/>
          <w:sz w:val="24"/>
          <w:szCs w:val="24"/>
        </w:rPr>
        <w:t>BMS</w:t>
      </w:r>
      <w:r w:rsidRPr="0062339F">
        <w:rPr>
          <w:rFonts w:ascii="Times New Roman" w:eastAsia="宋体" w:hAnsi="Times New Roman" w:cs="Times New Roman"/>
          <w:bCs/>
          <w:sz w:val="24"/>
          <w:szCs w:val="24"/>
        </w:rPr>
        <w:t>）、能量管理系统（</w:t>
      </w:r>
      <w:r w:rsidRPr="0062339F">
        <w:rPr>
          <w:rFonts w:ascii="Times New Roman" w:eastAsia="宋体" w:hAnsi="Times New Roman" w:cs="Times New Roman"/>
          <w:bCs/>
          <w:sz w:val="24"/>
          <w:szCs w:val="24"/>
        </w:rPr>
        <w:t>EMS</w:t>
      </w:r>
      <w:r w:rsidRPr="0062339F">
        <w:rPr>
          <w:rFonts w:ascii="Times New Roman" w:eastAsia="宋体" w:hAnsi="Times New Roman" w:cs="Times New Roman"/>
          <w:bCs/>
          <w:sz w:val="24"/>
          <w:szCs w:val="24"/>
        </w:rPr>
        <w:t>）构成。储能电池通过</w:t>
      </w:r>
      <w:r w:rsidRPr="0062339F">
        <w:rPr>
          <w:rFonts w:ascii="Times New Roman" w:eastAsia="宋体" w:hAnsi="Times New Roman" w:cs="Times New Roman" w:hint="eastAsia"/>
          <w:bCs/>
          <w:sz w:val="24"/>
          <w:szCs w:val="24"/>
        </w:rPr>
        <w:t>储能变流器</w:t>
      </w:r>
      <w:r w:rsidRPr="0062339F">
        <w:rPr>
          <w:rFonts w:ascii="Times New Roman" w:eastAsia="宋体" w:hAnsi="Times New Roman" w:cs="Times New Roman"/>
          <w:bCs/>
          <w:sz w:val="24"/>
          <w:szCs w:val="24"/>
        </w:rPr>
        <w:t>柜机接入</w:t>
      </w:r>
      <w:r w:rsidRPr="0062339F">
        <w:rPr>
          <w:rFonts w:ascii="Times New Roman" w:eastAsia="宋体" w:hAnsi="Times New Roman" w:cs="Times New Roman" w:hint="eastAsia"/>
          <w:bCs/>
          <w:sz w:val="24"/>
          <w:szCs w:val="24"/>
        </w:rPr>
        <w:t>工厂交流控制柜</w:t>
      </w:r>
      <w:r w:rsidRPr="0062339F">
        <w:rPr>
          <w:rFonts w:ascii="Times New Roman" w:eastAsia="宋体" w:hAnsi="Times New Roman" w:cs="Times New Roman"/>
          <w:bCs/>
          <w:sz w:val="24"/>
          <w:szCs w:val="24"/>
        </w:rPr>
        <w:t>，实现能量的存储和释放。</w:t>
      </w:r>
      <w:r w:rsidRPr="0062339F">
        <w:rPr>
          <w:rFonts w:ascii="Times New Roman" w:eastAsia="宋体" w:hAnsi="Times New Roman" w:cs="Times New Roman" w:hint="eastAsia"/>
          <w:bCs/>
          <w:sz w:val="24"/>
          <w:szCs w:val="24"/>
        </w:rPr>
        <w:t>储能变流器</w:t>
      </w:r>
      <w:r w:rsidRPr="0062339F">
        <w:rPr>
          <w:rFonts w:ascii="Times New Roman" w:eastAsia="宋体" w:hAnsi="Times New Roman" w:cs="Times New Roman"/>
          <w:bCs/>
          <w:sz w:val="24"/>
          <w:szCs w:val="24"/>
        </w:rPr>
        <w:t>控制储能电池进行充放电动作：</w:t>
      </w:r>
      <w:r w:rsidRPr="0062339F">
        <w:rPr>
          <w:rFonts w:ascii="Times New Roman" w:eastAsia="宋体" w:hAnsi="Times New Roman" w:cs="Times New Roman"/>
          <w:bCs/>
          <w:sz w:val="24"/>
          <w:szCs w:val="24"/>
        </w:rPr>
        <w:t xml:space="preserve"> BMS </w:t>
      </w:r>
      <w:r w:rsidRPr="0062339F">
        <w:rPr>
          <w:rFonts w:ascii="Times New Roman" w:eastAsia="宋体" w:hAnsi="Times New Roman" w:cs="Times New Roman"/>
          <w:bCs/>
          <w:sz w:val="24"/>
          <w:szCs w:val="24"/>
        </w:rPr>
        <w:t>能够实时监控储能电池的电压、电流和温度，通过将关键信息传给</w:t>
      </w:r>
      <w:r w:rsidRPr="0062339F">
        <w:rPr>
          <w:rFonts w:ascii="Times New Roman" w:eastAsia="宋体" w:hAnsi="Times New Roman" w:cs="Times New Roman"/>
          <w:bCs/>
          <w:sz w:val="24"/>
          <w:szCs w:val="24"/>
        </w:rPr>
        <w:t xml:space="preserve"> EMS</w:t>
      </w:r>
      <w:r w:rsidRPr="0062339F">
        <w:rPr>
          <w:rFonts w:ascii="Times New Roman" w:eastAsia="宋体" w:hAnsi="Times New Roman" w:cs="Times New Roman"/>
          <w:bCs/>
          <w:sz w:val="24"/>
          <w:szCs w:val="24"/>
        </w:rPr>
        <w:t>，</w:t>
      </w:r>
      <w:r w:rsidRPr="0062339F">
        <w:rPr>
          <w:rFonts w:ascii="Times New Roman" w:eastAsia="宋体" w:hAnsi="Times New Roman" w:cs="Times New Roman"/>
          <w:bCs/>
          <w:sz w:val="24"/>
          <w:szCs w:val="24"/>
        </w:rPr>
        <w:t xml:space="preserve">EMS </w:t>
      </w:r>
      <w:r w:rsidRPr="0062339F">
        <w:rPr>
          <w:rFonts w:ascii="Times New Roman" w:eastAsia="宋体" w:hAnsi="Times New Roman" w:cs="Times New Roman"/>
          <w:bCs/>
          <w:sz w:val="24"/>
          <w:szCs w:val="24"/>
        </w:rPr>
        <w:t>对储能系统的充放电过程进行协调管理，避免过压、欠压和过流等问题的发生，同时具有充放电均衡管理功能。</w:t>
      </w:r>
    </w:p>
    <w:p w14:paraId="7B1280DD" w14:textId="54558A61" w:rsidR="0062339F" w:rsidRPr="0062339F" w:rsidRDefault="0062339F" w:rsidP="0062339F">
      <w:pPr>
        <w:spacing w:line="360" w:lineRule="auto"/>
        <w:ind w:firstLineChars="200" w:firstLine="480"/>
        <w:rPr>
          <w:rFonts w:ascii="Times New Roman" w:eastAsia="宋体" w:hAnsi="Times New Roman" w:cs="Times New Roman"/>
          <w:bCs/>
          <w:sz w:val="24"/>
          <w:szCs w:val="24"/>
        </w:rPr>
      </w:pPr>
      <w:r w:rsidRPr="0062339F">
        <w:rPr>
          <w:rFonts w:ascii="Times New Roman" w:eastAsia="宋体" w:hAnsi="Times New Roman" w:cs="Times New Roman"/>
          <w:bCs/>
          <w:sz w:val="24"/>
          <w:szCs w:val="24"/>
        </w:rPr>
        <w:t>储能系统是通过软件系统</w:t>
      </w:r>
      <w:r w:rsidRPr="0062339F">
        <w:rPr>
          <w:rFonts w:ascii="Times New Roman" w:eastAsia="宋体" w:hAnsi="Times New Roman" w:cs="Times New Roman" w:hint="eastAsia"/>
          <w:bCs/>
          <w:sz w:val="24"/>
          <w:szCs w:val="24"/>
        </w:rPr>
        <w:t>进行</w:t>
      </w:r>
      <w:r w:rsidRPr="0062339F">
        <w:rPr>
          <w:rFonts w:ascii="Times New Roman" w:eastAsia="宋体" w:hAnsi="Times New Roman" w:cs="Times New Roman"/>
          <w:bCs/>
          <w:sz w:val="24"/>
          <w:szCs w:val="24"/>
        </w:rPr>
        <w:t>充放电</w:t>
      </w:r>
      <w:r w:rsidRPr="0062339F">
        <w:rPr>
          <w:rFonts w:ascii="Times New Roman" w:eastAsia="宋体" w:hAnsi="Times New Roman" w:cs="Times New Roman" w:hint="eastAsia"/>
          <w:bCs/>
          <w:sz w:val="24"/>
          <w:szCs w:val="24"/>
        </w:rPr>
        <w:t>控制</w:t>
      </w:r>
      <w:r w:rsidRPr="0062339F">
        <w:rPr>
          <w:rFonts w:ascii="Times New Roman" w:eastAsia="宋体" w:hAnsi="Times New Roman" w:cs="Times New Roman"/>
          <w:bCs/>
          <w:sz w:val="24"/>
          <w:szCs w:val="24"/>
        </w:rPr>
        <w:t>的。既可以实现单点控制也可以进行总量控制，储能系统根据调度指令进行控制，发出功率可在</w:t>
      </w:r>
      <w:r w:rsidRPr="0062339F">
        <w:rPr>
          <w:rFonts w:ascii="Times New Roman" w:eastAsia="宋体" w:hAnsi="Times New Roman" w:cs="Times New Roman" w:hint="eastAsia"/>
          <w:bCs/>
          <w:sz w:val="24"/>
          <w:szCs w:val="24"/>
        </w:rPr>
        <w:t>储能变流器</w:t>
      </w:r>
      <w:r w:rsidRPr="0062339F">
        <w:rPr>
          <w:rFonts w:ascii="Times New Roman" w:eastAsia="宋体" w:hAnsi="Times New Roman" w:cs="Times New Roman"/>
          <w:bCs/>
          <w:sz w:val="24"/>
          <w:szCs w:val="24"/>
        </w:rPr>
        <w:t>的额定工作范围内可以按需调节；系统采用一键式控制，各储能单元根据总指令需求再进行子系统控制；电池的充放电速率按照国标执行，充放电速率在</w:t>
      </w:r>
      <w:r w:rsidRPr="0062339F">
        <w:rPr>
          <w:rFonts w:ascii="Times New Roman" w:eastAsia="宋体" w:hAnsi="Times New Roman" w:cs="Times New Roman"/>
          <w:bCs/>
          <w:sz w:val="24"/>
          <w:szCs w:val="24"/>
        </w:rPr>
        <w:t xml:space="preserve"> 0</w:t>
      </w:r>
      <w:r w:rsidRPr="0062339F">
        <w:rPr>
          <w:rFonts w:ascii="Times New Roman" w:eastAsia="宋体" w:hAnsi="Times New Roman" w:cs="Times New Roman" w:hint="eastAsia"/>
          <w:bCs/>
          <w:sz w:val="24"/>
          <w:szCs w:val="24"/>
        </w:rPr>
        <w:t>~</w:t>
      </w:r>
      <w:r w:rsidR="00EE4635">
        <w:rPr>
          <w:rFonts w:ascii="Times New Roman" w:eastAsia="宋体" w:hAnsi="Times New Roman" w:cs="Times New Roman"/>
          <w:bCs/>
          <w:sz w:val="24"/>
          <w:szCs w:val="24"/>
        </w:rPr>
        <w:t>1</w:t>
      </w:r>
      <w:r w:rsidRPr="0062339F">
        <w:rPr>
          <w:rFonts w:ascii="Times New Roman" w:eastAsia="宋体" w:hAnsi="Times New Roman" w:cs="Times New Roman"/>
          <w:bCs/>
          <w:sz w:val="24"/>
          <w:szCs w:val="24"/>
        </w:rPr>
        <w:t xml:space="preserve">C </w:t>
      </w:r>
      <w:r w:rsidRPr="0062339F">
        <w:rPr>
          <w:rFonts w:ascii="Times New Roman" w:eastAsia="宋体" w:hAnsi="Times New Roman" w:cs="Times New Roman"/>
          <w:bCs/>
          <w:sz w:val="24"/>
          <w:szCs w:val="24"/>
        </w:rPr>
        <w:t>范围内可调。</w:t>
      </w:r>
    </w:p>
    <w:p w14:paraId="0FE6889D" w14:textId="0AA73531" w:rsidR="0062339F" w:rsidRPr="00107913" w:rsidRDefault="0062339F" w:rsidP="0062339F">
      <w:pPr>
        <w:keepNext/>
        <w:keepLines/>
        <w:spacing w:line="360" w:lineRule="auto"/>
        <w:outlineLvl w:val="2"/>
        <w:rPr>
          <w:rFonts w:ascii="Times New Roman" w:hAnsi="Times New Roman" w:cs="Times New Roman"/>
          <w:b/>
          <w:bCs/>
        </w:rPr>
      </w:pPr>
      <w:bookmarkStart w:id="84" w:name="_Toc50062509"/>
      <w:bookmarkStart w:id="85" w:name="_Toc65011926"/>
      <w:bookmarkStart w:id="86" w:name="_Toc76217941"/>
      <w:bookmarkStart w:id="87" w:name="_Toc77173143"/>
      <w:bookmarkStart w:id="88" w:name="_Toc129331998"/>
      <w:r>
        <w:rPr>
          <w:rFonts w:ascii="Times New Roman" w:eastAsia="宋体" w:hAnsi="Times New Roman" w:cs="Times New Roman"/>
          <w:b/>
          <w:bCs/>
          <w:sz w:val="24"/>
          <w:szCs w:val="24"/>
        </w:rPr>
        <w:t>3</w:t>
      </w:r>
      <w:r w:rsidRPr="0062339F">
        <w:rPr>
          <w:rFonts w:ascii="Times New Roman" w:eastAsia="宋体" w:hAnsi="Times New Roman" w:cs="Times New Roman"/>
          <w:b/>
          <w:bCs/>
          <w:sz w:val="24"/>
          <w:szCs w:val="24"/>
        </w:rPr>
        <w:t>.2.2</w:t>
      </w:r>
      <w:r w:rsidRPr="0062339F">
        <w:rPr>
          <w:rFonts w:ascii="Times New Roman" w:eastAsia="宋体" w:hAnsi="Times New Roman" w:cs="Times New Roman"/>
          <w:b/>
          <w:bCs/>
          <w:sz w:val="24"/>
          <w:szCs w:val="24"/>
        </w:rPr>
        <w:t>电池管理系统</w:t>
      </w:r>
      <w:bookmarkEnd w:id="84"/>
      <w:bookmarkEnd w:id="85"/>
      <w:bookmarkEnd w:id="86"/>
      <w:bookmarkEnd w:id="87"/>
      <w:bookmarkEnd w:id="88"/>
    </w:p>
    <w:p w14:paraId="1A1398EC" w14:textId="77777777" w:rsidR="0062339F" w:rsidRPr="0062339F" w:rsidRDefault="0062339F" w:rsidP="0062339F">
      <w:pPr>
        <w:spacing w:line="360" w:lineRule="auto"/>
        <w:ind w:firstLineChars="200" w:firstLine="480"/>
        <w:rPr>
          <w:rFonts w:ascii="Times New Roman" w:eastAsia="宋体" w:hAnsi="Times New Roman" w:cs="Times New Roman"/>
          <w:bCs/>
          <w:sz w:val="24"/>
          <w:szCs w:val="24"/>
        </w:rPr>
      </w:pPr>
      <w:r w:rsidRPr="0062339F">
        <w:rPr>
          <w:rFonts w:ascii="Times New Roman" w:eastAsia="宋体" w:hAnsi="Times New Roman" w:cs="Times New Roman"/>
          <w:bCs/>
          <w:sz w:val="24"/>
          <w:szCs w:val="24"/>
        </w:rPr>
        <w:t>电池管理系统功能、系统架构、主控制显示、高压控制箱规格定义如下：</w:t>
      </w:r>
    </w:p>
    <w:p w14:paraId="7CDE5DD0" w14:textId="77777777" w:rsidR="0062339F" w:rsidRPr="0062339F" w:rsidRDefault="0062339F" w:rsidP="0062339F">
      <w:pPr>
        <w:spacing w:line="360" w:lineRule="auto"/>
        <w:ind w:firstLineChars="200" w:firstLine="480"/>
        <w:rPr>
          <w:rFonts w:ascii="Times New Roman" w:eastAsia="宋体" w:hAnsi="Times New Roman" w:cs="Times New Roman"/>
          <w:bCs/>
          <w:sz w:val="24"/>
          <w:szCs w:val="24"/>
        </w:rPr>
      </w:pPr>
      <w:r w:rsidRPr="0062339F">
        <w:rPr>
          <w:rFonts w:ascii="Times New Roman" w:eastAsia="宋体" w:hAnsi="Times New Roman" w:cs="Times New Roman"/>
          <w:bCs/>
          <w:sz w:val="24"/>
          <w:szCs w:val="24"/>
        </w:rPr>
        <w:t>（</w:t>
      </w:r>
      <w:r w:rsidRPr="0062339F">
        <w:rPr>
          <w:rFonts w:ascii="Times New Roman" w:eastAsia="宋体" w:hAnsi="Times New Roman" w:cs="Times New Roman"/>
          <w:bCs/>
          <w:sz w:val="24"/>
          <w:szCs w:val="24"/>
        </w:rPr>
        <w:t>1</w:t>
      </w:r>
      <w:r w:rsidRPr="0062339F">
        <w:rPr>
          <w:rFonts w:ascii="Times New Roman" w:eastAsia="宋体" w:hAnsi="Times New Roman" w:cs="Times New Roman"/>
          <w:bCs/>
          <w:sz w:val="24"/>
          <w:szCs w:val="24"/>
        </w:rPr>
        <w:t>）电池管理系统功能</w:t>
      </w:r>
    </w:p>
    <w:tbl>
      <w:tblPr>
        <w:tblStyle w:val="11"/>
        <w:tblW w:w="8522" w:type="dxa"/>
        <w:jc w:val="center"/>
        <w:tblLayout w:type="fixed"/>
        <w:tblLook w:val="04A0" w:firstRow="1" w:lastRow="0" w:firstColumn="1" w:lastColumn="0" w:noHBand="0" w:noVBand="1"/>
      </w:tblPr>
      <w:tblGrid>
        <w:gridCol w:w="757"/>
        <w:gridCol w:w="2612"/>
        <w:gridCol w:w="4005"/>
        <w:gridCol w:w="1148"/>
      </w:tblGrid>
      <w:tr w:rsidR="0062339F" w:rsidRPr="00107913" w14:paraId="6509FD5C" w14:textId="77777777" w:rsidTr="00F043E1">
        <w:trPr>
          <w:trHeight w:val="237"/>
          <w:jc w:val="center"/>
        </w:trPr>
        <w:tc>
          <w:tcPr>
            <w:tcW w:w="757" w:type="dxa"/>
            <w:vAlign w:val="center"/>
          </w:tcPr>
          <w:p w14:paraId="79C1EAB9" w14:textId="77777777" w:rsidR="0062339F" w:rsidRPr="00107913" w:rsidRDefault="0062339F" w:rsidP="00F043E1">
            <w:pPr>
              <w:tabs>
                <w:tab w:val="left" w:pos="2074"/>
                <w:tab w:val="left" w:pos="3660"/>
                <w:tab w:val="left" w:pos="6370"/>
                <w:tab w:val="left" w:pos="7050"/>
                <w:tab w:val="left" w:pos="10206"/>
              </w:tabs>
              <w:adjustRightInd w:val="0"/>
              <w:snapToGrid w:val="0"/>
              <w:spacing w:line="160" w:lineRule="atLeast"/>
              <w:jc w:val="left"/>
              <w:rPr>
                <w:rFonts w:ascii="Times New Roman" w:hAnsi="Times New Roman" w:cs="Times New Roman"/>
                <w:kern w:val="0"/>
                <w:szCs w:val="21"/>
              </w:rPr>
            </w:pPr>
            <w:r w:rsidRPr="00107913">
              <w:rPr>
                <w:rFonts w:ascii="Times New Roman" w:hAnsi="Times New Roman" w:cs="Times New Roman"/>
                <w:kern w:val="0"/>
                <w:szCs w:val="21"/>
              </w:rPr>
              <w:lastRenderedPageBreak/>
              <w:t>序号</w:t>
            </w:r>
          </w:p>
        </w:tc>
        <w:tc>
          <w:tcPr>
            <w:tcW w:w="2612" w:type="dxa"/>
            <w:vAlign w:val="center"/>
          </w:tcPr>
          <w:p w14:paraId="1F56A648" w14:textId="77777777" w:rsidR="0062339F" w:rsidRPr="00107913" w:rsidRDefault="0062339F" w:rsidP="00F043E1">
            <w:pPr>
              <w:tabs>
                <w:tab w:val="left" w:pos="2074"/>
                <w:tab w:val="left" w:pos="3660"/>
                <w:tab w:val="left" w:pos="6370"/>
                <w:tab w:val="left" w:pos="7050"/>
                <w:tab w:val="left" w:pos="10206"/>
              </w:tabs>
              <w:adjustRightInd w:val="0"/>
              <w:snapToGrid w:val="0"/>
              <w:spacing w:line="160" w:lineRule="atLeast"/>
              <w:jc w:val="center"/>
              <w:rPr>
                <w:rFonts w:ascii="Times New Roman" w:hAnsi="Times New Roman" w:cs="Times New Roman"/>
                <w:kern w:val="0"/>
                <w:szCs w:val="21"/>
              </w:rPr>
            </w:pPr>
            <w:r w:rsidRPr="00107913">
              <w:rPr>
                <w:rFonts w:ascii="Times New Roman" w:hAnsi="Times New Roman" w:cs="Times New Roman"/>
                <w:kern w:val="0"/>
                <w:szCs w:val="21"/>
              </w:rPr>
              <w:t>项目</w:t>
            </w:r>
          </w:p>
        </w:tc>
        <w:tc>
          <w:tcPr>
            <w:tcW w:w="4005" w:type="dxa"/>
            <w:vAlign w:val="center"/>
          </w:tcPr>
          <w:p w14:paraId="5A35E15C" w14:textId="77777777" w:rsidR="0062339F" w:rsidRPr="00107913" w:rsidRDefault="0062339F" w:rsidP="00F043E1">
            <w:pPr>
              <w:tabs>
                <w:tab w:val="left" w:pos="2074"/>
                <w:tab w:val="left" w:pos="3660"/>
                <w:tab w:val="left" w:pos="6370"/>
                <w:tab w:val="left" w:pos="7050"/>
                <w:tab w:val="left" w:pos="10206"/>
              </w:tabs>
              <w:adjustRightInd w:val="0"/>
              <w:snapToGrid w:val="0"/>
              <w:spacing w:line="160" w:lineRule="atLeast"/>
              <w:jc w:val="center"/>
              <w:rPr>
                <w:rFonts w:ascii="Times New Roman" w:hAnsi="Times New Roman" w:cs="Times New Roman"/>
                <w:kern w:val="0"/>
                <w:szCs w:val="21"/>
              </w:rPr>
            </w:pPr>
            <w:r w:rsidRPr="00107913">
              <w:rPr>
                <w:rFonts w:ascii="Times New Roman" w:hAnsi="Times New Roman" w:cs="Times New Roman"/>
                <w:kern w:val="0"/>
                <w:szCs w:val="21"/>
              </w:rPr>
              <w:t>规格</w:t>
            </w:r>
          </w:p>
        </w:tc>
        <w:tc>
          <w:tcPr>
            <w:tcW w:w="1148" w:type="dxa"/>
            <w:vAlign w:val="center"/>
          </w:tcPr>
          <w:p w14:paraId="60137204" w14:textId="77777777" w:rsidR="0062339F" w:rsidRPr="00107913" w:rsidRDefault="0062339F" w:rsidP="00F043E1">
            <w:pPr>
              <w:tabs>
                <w:tab w:val="left" w:pos="2074"/>
                <w:tab w:val="left" w:pos="3660"/>
                <w:tab w:val="left" w:pos="6370"/>
                <w:tab w:val="left" w:pos="7050"/>
                <w:tab w:val="left" w:pos="10206"/>
              </w:tabs>
              <w:adjustRightInd w:val="0"/>
              <w:snapToGrid w:val="0"/>
              <w:spacing w:line="160" w:lineRule="atLeast"/>
              <w:jc w:val="center"/>
              <w:rPr>
                <w:rFonts w:ascii="Times New Roman" w:hAnsi="Times New Roman" w:cs="Times New Roman"/>
                <w:kern w:val="0"/>
                <w:szCs w:val="21"/>
              </w:rPr>
            </w:pPr>
            <w:r w:rsidRPr="00107913">
              <w:rPr>
                <w:rFonts w:ascii="Times New Roman" w:hAnsi="Times New Roman" w:cs="Times New Roman"/>
                <w:kern w:val="0"/>
                <w:szCs w:val="21"/>
              </w:rPr>
              <w:t>备注</w:t>
            </w:r>
          </w:p>
        </w:tc>
      </w:tr>
      <w:tr w:rsidR="0062339F" w:rsidRPr="00107913" w14:paraId="24F2C379" w14:textId="77777777" w:rsidTr="00F043E1">
        <w:trPr>
          <w:trHeight w:val="252"/>
          <w:jc w:val="center"/>
        </w:trPr>
        <w:tc>
          <w:tcPr>
            <w:tcW w:w="757" w:type="dxa"/>
            <w:vAlign w:val="center"/>
          </w:tcPr>
          <w:p w14:paraId="4B49A091" w14:textId="77777777" w:rsidR="0062339F" w:rsidRPr="00107913" w:rsidRDefault="0062339F" w:rsidP="00F043E1">
            <w:pPr>
              <w:tabs>
                <w:tab w:val="left" w:pos="2074"/>
                <w:tab w:val="left" w:pos="3660"/>
                <w:tab w:val="left" w:pos="6370"/>
                <w:tab w:val="left" w:pos="7050"/>
                <w:tab w:val="left" w:pos="10206"/>
              </w:tabs>
              <w:adjustRightInd w:val="0"/>
              <w:snapToGrid w:val="0"/>
              <w:spacing w:line="160" w:lineRule="atLeast"/>
              <w:jc w:val="left"/>
              <w:rPr>
                <w:rFonts w:ascii="Times New Roman" w:hAnsi="Times New Roman" w:cs="Times New Roman"/>
                <w:kern w:val="0"/>
                <w:szCs w:val="21"/>
              </w:rPr>
            </w:pPr>
            <w:r w:rsidRPr="00107913">
              <w:rPr>
                <w:rFonts w:ascii="Times New Roman" w:hAnsi="Times New Roman" w:cs="Times New Roman"/>
                <w:kern w:val="0"/>
                <w:szCs w:val="21"/>
              </w:rPr>
              <w:t>1</w:t>
            </w:r>
          </w:p>
        </w:tc>
        <w:tc>
          <w:tcPr>
            <w:tcW w:w="2612" w:type="dxa"/>
            <w:vAlign w:val="center"/>
          </w:tcPr>
          <w:p w14:paraId="62A1B4F6" w14:textId="77777777" w:rsidR="0062339F" w:rsidRPr="00107913" w:rsidRDefault="0062339F" w:rsidP="00F043E1">
            <w:pPr>
              <w:widowControl/>
              <w:adjustRightInd w:val="0"/>
              <w:snapToGrid w:val="0"/>
              <w:spacing w:line="160" w:lineRule="atLeast"/>
              <w:jc w:val="left"/>
              <w:rPr>
                <w:rFonts w:ascii="Times New Roman" w:hAnsi="Times New Roman" w:cs="Times New Roman"/>
                <w:kern w:val="0"/>
                <w:szCs w:val="21"/>
              </w:rPr>
            </w:pPr>
            <w:r w:rsidRPr="00107913">
              <w:rPr>
                <w:rFonts w:ascii="Times New Roman" w:hAnsi="Times New Roman" w:cs="Times New Roman"/>
                <w:kern w:val="0"/>
                <w:szCs w:val="21"/>
              </w:rPr>
              <w:t>工作电源</w:t>
            </w:r>
          </w:p>
        </w:tc>
        <w:tc>
          <w:tcPr>
            <w:tcW w:w="4005" w:type="dxa"/>
            <w:vAlign w:val="center"/>
          </w:tcPr>
          <w:p w14:paraId="70A83CD9" w14:textId="77777777" w:rsidR="0062339F" w:rsidRPr="00107913" w:rsidRDefault="0062339F" w:rsidP="00F043E1">
            <w:pPr>
              <w:widowControl/>
              <w:adjustRightInd w:val="0"/>
              <w:snapToGrid w:val="0"/>
              <w:spacing w:line="160" w:lineRule="atLeast"/>
              <w:jc w:val="center"/>
              <w:rPr>
                <w:rFonts w:ascii="Times New Roman" w:hAnsi="Times New Roman" w:cs="Times New Roman"/>
                <w:kern w:val="0"/>
                <w:szCs w:val="21"/>
              </w:rPr>
            </w:pPr>
            <w:r w:rsidRPr="00107913">
              <w:rPr>
                <w:rFonts w:ascii="Times New Roman" w:hAnsi="Times New Roman" w:cs="Times New Roman"/>
                <w:kern w:val="0"/>
                <w:szCs w:val="21"/>
              </w:rPr>
              <w:t>AC220V</w:t>
            </w:r>
          </w:p>
        </w:tc>
        <w:tc>
          <w:tcPr>
            <w:tcW w:w="1148" w:type="dxa"/>
            <w:vAlign w:val="center"/>
          </w:tcPr>
          <w:p w14:paraId="013337DD" w14:textId="77777777" w:rsidR="0062339F" w:rsidRPr="00107913" w:rsidRDefault="0062339F" w:rsidP="00F043E1">
            <w:pPr>
              <w:tabs>
                <w:tab w:val="left" w:pos="2074"/>
                <w:tab w:val="left" w:pos="3660"/>
                <w:tab w:val="left" w:pos="6370"/>
                <w:tab w:val="left" w:pos="7050"/>
                <w:tab w:val="left" w:pos="10206"/>
              </w:tabs>
              <w:adjustRightInd w:val="0"/>
              <w:snapToGrid w:val="0"/>
              <w:spacing w:line="160" w:lineRule="atLeast"/>
              <w:ind w:firstLine="480"/>
              <w:jc w:val="center"/>
              <w:rPr>
                <w:rFonts w:ascii="Times New Roman" w:hAnsi="Times New Roman" w:cs="Times New Roman"/>
                <w:kern w:val="0"/>
                <w:szCs w:val="21"/>
              </w:rPr>
            </w:pPr>
          </w:p>
        </w:tc>
      </w:tr>
      <w:tr w:rsidR="0062339F" w:rsidRPr="00107913" w14:paraId="38C4F853" w14:textId="77777777" w:rsidTr="00F043E1">
        <w:trPr>
          <w:trHeight w:val="371"/>
          <w:jc w:val="center"/>
        </w:trPr>
        <w:tc>
          <w:tcPr>
            <w:tcW w:w="757" w:type="dxa"/>
            <w:vAlign w:val="center"/>
          </w:tcPr>
          <w:p w14:paraId="1041B68D" w14:textId="77777777" w:rsidR="0062339F" w:rsidRPr="00107913" w:rsidRDefault="0062339F" w:rsidP="00F043E1">
            <w:pPr>
              <w:tabs>
                <w:tab w:val="left" w:pos="2074"/>
                <w:tab w:val="left" w:pos="3660"/>
                <w:tab w:val="left" w:pos="6370"/>
                <w:tab w:val="left" w:pos="7050"/>
                <w:tab w:val="left" w:pos="10206"/>
              </w:tabs>
              <w:adjustRightInd w:val="0"/>
              <w:snapToGrid w:val="0"/>
              <w:spacing w:line="160" w:lineRule="atLeast"/>
              <w:jc w:val="left"/>
              <w:rPr>
                <w:rFonts w:ascii="Times New Roman" w:hAnsi="Times New Roman" w:cs="Times New Roman"/>
                <w:kern w:val="0"/>
                <w:szCs w:val="21"/>
              </w:rPr>
            </w:pPr>
            <w:r w:rsidRPr="00107913">
              <w:rPr>
                <w:rFonts w:ascii="Times New Roman" w:hAnsi="Times New Roman" w:cs="Times New Roman"/>
                <w:kern w:val="0"/>
                <w:szCs w:val="21"/>
              </w:rPr>
              <w:t>2</w:t>
            </w:r>
          </w:p>
        </w:tc>
        <w:tc>
          <w:tcPr>
            <w:tcW w:w="2612" w:type="dxa"/>
            <w:vAlign w:val="center"/>
          </w:tcPr>
          <w:p w14:paraId="44050A0A" w14:textId="77777777" w:rsidR="0062339F" w:rsidRPr="00107913" w:rsidRDefault="0062339F" w:rsidP="00F043E1">
            <w:pPr>
              <w:widowControl/>
              <w:adjustRightInd w:val="0"/>
              <w:snapToGrid w:val="0"/>
              <w:spacing w:line="160" w:lineRule="atLeast"/>
              <w:jc w:val="left"/>
              <w:rPr>
                <w:rFonts w:ascii="Times New Roman" w:hAnsi="Times New Roman" w:cs="Times New Roman"/>
                <w:kern w:val="0"/>
                <w:szCs w:val="21"/>
              </w:rPr>
            </w:pPr>
            <w:r w:rsidRPr="00107913">
              <w:rPr>
                <w:rFonts w:ascii="Times New Roman" w:hAnsi="Times New Roman" w:cs="Times New Roman"/>
                <w:kern w:val="0"/>
                <w:szCs w:val="21"/>
              </w:rPr>
              <w:t>单装置功耗</w:t>
            </w:r>
          </w:p>
        </w:tc>
        <w:tc>
          <w:tcPr>
            <w:tcW w:w="4005" w:type="dxa"/>
            <w:vAlign w:val="center"/>
          </w:tcPr>
          <w:p w14:paraId="105EF66B" w14:textId="77777777" w:rsidR="0062339F" w:rsidRPr="00107913" w:rsidRDefault="0062339F" w:rsidP="00F043E1">
            <w:pPr>
              <w:widowControl/>
              <w:adjustRightInd w:val="0"/>
              <w:snapToGrid w:val="0"/>
              <w:spacing w:line="160" w:lineRule="atLeast"/>
              <w:jc w:val="center"/>
              <w:rPr>
                <w:rFonts w:ascii="Times New Roman" w:hAnsi="Times New Roman" w:cs="Times New Roman"/>
                <w:kern w:val="0"/>
                <w:szCs w:val="21"/>
              </w:rPr>
            </w:pPr>
            <w:r w:rsidRPr="00107913">
              <w:rPr>
                <w:rFonts w:ascii="Times New Roman" w:hAnsi="Times New Roman" w:cs="Times New Roman"/>
                <w:kern w:val="0"/>
                <w:szCs w:val="21"/>
              </w:rPr>
              <w:t>≤2.5W(</w:t>
            </w:r>
            <w:r w:rsidRPr="00107913">
              <w:rPr>
                <w:rFonts w:ascii="Times New Roman" w:hAnsi="Times New Roman" w:cs="Times New Roman"/>
                <w:kern w:val="0"/>
                <w:szCs w:val="21"/>
              </w:rPr>
              <w:t>单个</w:t>
            </w:r>
            <w:r w:rsidRPr="00107913">
              <w:rPr>
                <w:rFonts w:ascii="Times New Roman" w:hAnsi="Times New Roman" w:cs="Times New Roman"/>
                <w:kern w:val="0"/>
                <w:szCs w:val="21"/>
              </w:rPr>
              <w:t>BMU)</w:t>
            </w:r>
          </w:p>
        </w:tc>
        <w:tc>
          <w:tcPr>
            <w:tcW w:w="1148" w:type="dxa"/>
            <w:vAlign w:val="center"/>
          </w:tcPr>
          <w:p w14:paraId="26201B53" w14:textId="77777777" w:rsidR="0062339F" w:rsidRPr="00107913" w:rsidRDefault="0062339F" w:rsidP="00F043E1">
            <w:pPr>
              <w:tabs>
                <w:tab w:val="left" w:pos="2074"/>
                <w:tab w:val="left" w:pos="3660"/>
                <w:tab w:val="left" w:pos="6370"/>
                <w:tab w:val="left" w:pos="7050"/>
                <w:tab w:val="left" w:pos="10206"/>
              </w:tabs>
              <w:adjustRightInd w:val="0"/>
              <w:snapToGrid w:val="0"/>
              <w:spacing w:line="160" w:lineRule="atLeast"/>
              <w:ind w:firstLine="480"/>
              <w:jc w:val="center"/>
              <w:rPr>
                <w:rFonts w:ascii="Times New Roman" w:hAnsi="Times New Roman" w:cs="Times New Roman"/>
                <w:kern w:val="0"/>
                <w:szCs w:val="21"/>
              </w:rPr>
            </w:pPr>
          </w:p>
        </w:tc>
      </w:tr>
      <w:tr w:rsidR="0062339F" w:rsidRPr="00107913" w14:paraId="44EF16D6" w14:textId="77777777" w:rsidTr="00F043E1">
        <w:trPr>
          <w:trHeight w:val="266"/>
          <w:jc w:val="center"/>
        </w:trPr>
        <w:tc>
          <w:tcPr>
            <w:tcW w:w="757" w:type="dxa"/>
            <w:vAlign w:val="center"/>
          </w:tcPr>
          <w:p w14:paraId="77775254" w14:textId="77777777" w:rsidR="0062339F" w:rsidRPr="00107913" w:rsidRDefault="0062339F" w:rsidP="00F043E1">
            <w:pPr>
              <w:tabs>
                <w:tab w:val="left" w:pos="2074"/>
                <w:tab w:val="left" w:pos="3660"/>
                <w:tab w:val="left" w:pos="6370"/>
                <w:tab w:val="left" w:pos="7050"/>
                <w:tab w:val="left" w:pos="10206"/>
              </w:tabs>
              <w:adjustRightInd w:val="0"/>
              <w:snapToGrid w:val="0"/>
              <w:spacing w:line="160" w:lineRule="atLeast"/>
              <w:jc w:val="left"/>
              <w:rPr>
                <w:rFonts w:ascii="Times New Roman" w:hAnsi="Times New Roman" w:cs="Times New Roman"/>
                <w:kern w:val="0"/>
                <w:szCs w:val="21"/>
              </w:rPr>
            </w:pPr>
            <w:r w:rsidRPr="00107913">
              <w:rPr>
                <w:rFonts w:ascii="Times New Roman" w:hAnsi="Times New Roman" w:cs="Times New Roman"/>
                <w:kern w:val="0"/>
                <w:szCs w:val="21"/>
              </w:rPr>
              <w:t>3</w:t>
            </w:r>
          </w:p>
        </w:tc>
        <w:tc>
          <w:tcPr>
            <w:tcW w:w="2612" w:type="dxa"/>
            <w:vAlign w:val="center"/>
          </w:tcPr>
          <w:p w14:paraId="379E59FA" w14:textId="77777777" w:rsidR="0062339F" w:rsidRPr="00107913" w:rsidRDefault="0062339F" w:rsidP="00F043E1">
            <w:pPr>
              <w:widowControl/>
              <w:adjustRightInd w:val="0"/>
              <w:snapToGrid w:val="0"/>
              <w:spacing w:line="160" w:lineRule="atLeast"/>
              <w:jc w:val="left"/>
              <w:rPr>
                <w:rFonts w:ascii="Times New Roman" w:hAnsi="Times New Roman" w:cs="Times New Roman"/>
                <w:kern w:val="0"/>
                <w:szCs w:val="21"/>
              </w:rPr>
            </w:pPr>
            <w:proofErr w:type="gramStart"/>
            <w:r w:rsidRPr="00107913">
              <w:rPr>
                <w:rFonts w:ascii="Times New Roman" w:hAnsi="Times New Roman" w:cs="Times New Roman"/>
                <w:kern w:val="0"/>
                <w:szCs w:val="21"/>
              </w:rPr>
              <w:t>单电芯</w:t>
            </w:r>
            <w:proofErr w:type="gramEnd"/>
            <w:r w:rsidRPr="00107913">
              <w:rPr>
                <w:rFonts w:ascii="Times New Roman" w:hAnsi="Times New Roman" w:cs="Times New Roman"/>
                <w:kern w:val="0"/>
                <w:szCs w:val="21"/>
              </w:rPr>
              <w:t>电压检测范围</w:t>
            </w:r>
            <w:r w:rsidRPr="00107913">
              <w:rPr>
                <w:rFonts w:ascii="Times New Roman" w:hAnsi="Times New Roman" w:cs="Times New Roman"/>
                <w:kern w:val="0"/>
                <w:szCs w:val="21"/>
              </w:rPr>
              <w:t xml:space="preserve"> (V)</w:t>
            </w:r>
          </w:p>
        </w:tc>
        <w:tc>
          <w:tcPr>
            <w:tcW w:w="4005" w:type="dxa"/>
            <w:vAlign w:val="center"/>
          </w:tcPr>
          <w:p w14:paraId="50EE903B" w14:textId="77777777" w:rsidR="0062339F" w:rsidRPr="00107913" w:rsidRDefault="0062339F" w:rsidP="00F043E1">
            <w:pPr>
              <w:widowControl/>
              <w:adjustRightInd w:val="0"/>
              <w:snapToGrid w:val="0"/>
              <w:spacing w:line="160" w:lineRule="atLeast"/>
              <w:jc w:val="center"/>
              <w:rPr>
                <w:rFonts w:ascii="Times New Roman" w:hAnsi="Times New Roman" w:cs="Times New Roman"/>
                <w:kern w:val="0"/>
                <w:szCs w:val="21"/>
              </w:rPr>
            </w:pPr>
            <w:r w:rsidRPr="00107913">
              <w:rPr>
                <w:rFonts w:ascii="Times New Roman" w:hAnsi="Times New Roman" w:cs="Times New Roman"/>
                <w:kern w:val="0"/>
                <w:szCs w:val="21"/>
              </w:rPr>
              <w:t>0V~5V</w:t>
            </w:r>
          </w:p>
        </w:tc>
        <w:tc>
          <w:tcPr>
            <w:tcW w:w="1148" w:type="dxa"/>
            <w:vAlign w:val="center"/>
          </w:tcPr>
          <w:p w14:paraId="6B1FFB0D" w14:textId="77777777" w:rsidR="0062339F" w:rsidRPr="00107913" w:rsidRDefault="0062339F" w:rsidP="00F043E1">
            <w:pPr>
              <w:tabs>
                <w:tab w:val="left" w:pos="2074"/>
                <w:tab w:val="left" w:pos="3660"/>
                <w:tab w:val="left" w:pos="6370"/>
                <w:tab w:val="left" w:pos="7050"/>
                <w:tab w:val="left" w:pos="10206"/>
              </w:tabs>
              <w:adjustRightInd w:val="0"/>
              <w:snapToGrid w:val="0"/>
              <w:spacing w:line="160" w:lineRule="atLeast"/>
              <w:ind w:firstLine="480"/>
              <w:jc w:val="center"/>
              <w:rPr>
                <w:rFonts w:ascii="Times New Roman" w:hAnsi="Times New Roman" w:cs="Times New Roman"/>
                <w:kern w:val="0"/>
                <w:szCs w:val="21"/>
              </w:rPr>
            </w:pPr>
          </w:p>
        </w:tc>
      </w:tr>
      <w:tr w:rsidR="0062339F" w:rsidRPr="00107913" w14:paraId="334092A2" w14:textId="77777777" w:rsidTr="00F043E1">
        <w:trPr>
          <w:trHeight w:val="385"/>
          <w:jc w:val="center"/>
        </w:trPr>
        <w:tc>
          <w:tcPr>
            <w:tcW w:w="757" w:type="dxa"/>
            <w:vAlign w:val="center"/>
          </w:tcPr>
          <w:p w14:paraId="234BE5FD" w14:textId="77777777" w:rsidR="0062339F" w:rsidRPr="00107913" w:rsidRDefault="0062339F" w:rsidP="00F043E1">
            <w:pPr>
              <w:tabs>
                <w:tab w:val="left" w:pos="2074"/>
                <w:tab w:val="left" w:pos="3660"/>
                <w:tab w:val="left" w:pos="6370"/>
                <w:tab w:val="left" w:pos="7050"/>
                <w:tab w:val="left" w:pos="10206"/>
              </w:tabs>
              <w:adjustRightInd w:val="0"/>
              <w:snapToGrid w:val="0"/>
              <w:spacing w:line="160" w:lineRule="atLeast"/>
              <w:jc w:val="left"/>
              <w:rPr>
                <w:rFonts w:ascii="Times New Roman" w:hAnsi="Times New Roman" w:cs="Times New Roman"/>
                <w:kern w:val="0"/>
                <w:szCs w:val="21"/>
              </w:rPr>
            </w:pPr>
            <w:r w:rsidRPr="00107913">
              <w:rPr>
                <w:rFonts w:ascii="Times New Roman" w:hAnsi="Times New Roman" w:cs="Times New Roman"/>
                <w:kern w:val="0"/>
                <w:szCs w:val="21"/>
              </w:rPr>
              <w:t>4</w:t>
            </w:r>
          </w:p>
        </w:tc>
        <w:tc>
          <w:tcPr>
            <w:tcW w:w="2612" w:type="dxa"/>
            <w:vAlign w:val="center"/>
          </w:tcPr>
          <w:p w14:paraId="31C2D102" w14:textId="77777777" w:rsidR="0062339F" w:rsidRPr="00107913" w:rsidRDefault="0062339F" w:rsidP="00F043E1">
            <w:pPr>
              <w:widowControl/>
              <w:adjustRightInd w:val="0"/>
              <w:snapToGrid w:val="0"/>
              <w:spacing w:line="160" w:lineRule="atLeast"/>
              <w:jc w:val="left"/>
              <w:rPr>
                <w:rFonts w:ascii="Times New Roman" w:hAnsi="Times New Roman" w:cs="Times New Roman"/>
                <w:kern w:val="0"/>
                <w:szCs w:val="21"/>
              </w:rPr>
            </w:pPr>
            <w:proofErr w:type="gramStart"/>
            <w:r w:rsidRPr="00107913">
              <w:rPr>
                <w:rFonts w:ascii="Times New Roman" w:hAnsi="Times New Roman" w:cs="Times New Roman"/>
                <w:kern w:val="0"/>
                <w:szCs w:val="21"/>
              </w:rPr>
              <w:t>单电芯</w:t>
            </w:r>
            <w:proofErr w:type="gramEnd"/>
            <w:r w:rsidRPr="00107913">
              <w:rPr>
                <w:rFonts w:ascii="Times New Roman" w:hAnsi="Times New Roman" w:cs="Times New Roman"/>
                <w:kern w:val="0"/>
                <w:szCs w:val="21"/>
              </w:rPr>
              <w:t>电压检测精度</w:t>
            </w:r>
            <w:r w:rsidRPr="00107913">
              <w:rPr>
                <w:rFonts w:ascii="Times New Roman" w:hAnsi="Times New Roman" w:cs="Times New Roman"/>
                <w:kern w:val="0"/>
                <w:szCs w:val="21"/>
              </w:rPr>
              <w:t>(mV)</w:t>
            </w:r>
          </w:p>
        </w:tc>
        <w:tc>
          <w:tcPr>
            <w:tcW w:w="4005" w:type="dxa"/>
            <w:vAlign w:val="center"/>
          </w:tcPr>
          <w:p w14:paraId="19D9191D" w14:textId="77777777" w:rsidR="0062339F" w:rsidRPr="00107913" w:rsidRDefault="0062339F" w:rsidP="00F043E1">
            <w:pPr>
              <w:widowControl/>
              <w:adjustRightInd w:val="0"/>
              <w:snapToGrid w:val="0"/>
              <w:spacing w:line="160" w:lineRule="atLeast"/>
              <w:jc w:val="center"/>
              <w:rPr>
                <w:rFonts w:ascii="Times New Roman" w:hAnsi="Times New Roman" w:cs="Times New Roman"/>
                <w:kern w:val="0"/>
                <w:szCs w:val="21"/>
              </w:rPr>
            </w:pPr>
            <w:r w:rsidRPr="00107913">
              <w:rPr>
                <w:rFonts w:ascii="Times New Roman" w:hAnsi="Times New Roman" w:cs="Times New Roman"/>
                <w:kern w:val="0"/>
                <w:szCs w:val="21"/>
              </w:rPr>
              <w:t>±3 mV</w:t>
            </w:r>
          </w:p>
        </w:tc>
        <w:tc>
          <w:tcPr>
            <w:tcW w:w="1148" w:type="dxa"/>
            <w:vAlign w:val="center"/>
          </w:tcPr>
          <w:p w14:paraId="38A529C7" w14:textId="77777777" w:rsidR="0062339F" w:rsidRPr="00107913" w:rsidRDefault="0062339F" w:rsidP="00F043E1">
            <w:pPr>
              <w:tabs>
                <w:tab w:val="left" w:pos="2074"/>
                <w:tab w:val="left" w:pos="3660"/>
                <w:tab w:val="left" w:pos="6370"/>
                <w:tab w:val="left" w:pos="7050"/>
                <w:tab w:val="left" w:pos="10206"/>
              </w:tabs>
              <w:adjustRightInd w:val="0"/>
              <w:snapToGrid w:val="0"/>
              <w:spacing w:line="160" w:lineRule="atLeast"/>
              <w:ind w:firstLine="480"/>
              <w:jc w:val="center"/>
              <w:rPr>
                <w:rFonts w:ascii="Times New Roman" w:hAnsi="Times New Roman" w:cs="Times New Roman"/>
                <w:kern w:val="0"/>
                <w:szCs w:val="21"/>
              </w:rPr>
            </w:pPr>
          </w:p>
        </w:tc>
      </w:tr>
      <w:tr w:rsidR="0062339F" w:rsidRPr="00107913" w14:paraId="29D0839D" w14:textId="77777777" w:rsidTr="00F043E1">
        <w:trPr>
          <w:trHeight w:val="267"/>
          <w:jc w:val="center"/>
        </w:trPr>
        <w:tc>
          <w:tcPr>
            <w:tcW w:w="757" w:type="dxa"/>
            <w:vAlign w:val="center"/>
          </w:tcPr>
          <w:p w14:paraId="4F461470" w14:textId="77777777" w:rsidR="0062339F" w:rsidRPr="00107913" w:rsidRDefault="0062339F" w:rsidP="00F043E1">
            <w:pPr>
              <w:tabs>
                <w:tab w:val="left" w:pos="2074"/>
                <w:tab w:val="left" w:pos="3660"/>
                <w:tab w:val="left" w:pos="6370"/>
                <w:tab w:val="left" w:pos="7050"/>
                <w:tab w:val="left" w:pos="10206"/>
              </w:tabs>
              <w:adjustRightInd w:val="0"/>
              <w:snapToGrid w:val="0"/>
              <w:spacing w:line="160" w:lineRule="atLeast"/>
              <w:jc w:val="left"/>
              <w:rPr>
                <w:rFonts w:ascii="Times New Roman" w:hAnsi="Times New Roman" w:cs="Times New Roman"/>
                <w:kern w:val="0"/>
                <w:szCs w:val="21"/>
              </w:rPr>
            </w:pPr>
            <w:r w:rsidRPr="00107913">
              <w:rPr>
                <w:rFonts w:ascii="Times New Roman" w:hAnsi="Times New Roman" w:cs="Times New Roman"/>
                <w:kern w:val="0"/>
                <w:szCs w:val="21"/>
              </w:rPr>
              <w:t>5</w:t>
            </w:r>
          </w:p>
        </w:tc>
        <w:tc>
          <w:tcPr>
            <w:tcW w:w="2612" w:type="dxa"/>
            <w:vAlign w:val="center"/>
          </w:tcPr>
          <w:p w14:paraId="4E8AE062" w14:textId="77777777" w:rsidR="0062339F" w:rsidRPr="00107913" w:rsidRDefault="0062339F" w:rsidP="00F043E1">
            <w:pPr>
              <w:widowControl/>
              <w:adjustRightInd w:val="0"/>
              <w:snapToGrid w:val="0"/>
              <w:spacing w:line="160" w:lineRule="atLeast"/>
              <w:jc w:val="left"/>
              <w:rPr>
                <w:rFonts w:ascii="Times New Roman" w:hAnsi="Times New Roman" w:cs="Times New Roman"/>
                <w:kern w:val="0"/>
                <w:szCs w:val="21"/>
              </w:rPr>
            </w:pPr>
            <w:r w:rsidRPr="00107913">
              <w:rPr>
                <w:rFonts w:ascii="Times New Roman" w:hAnsi="Times New Roman" w:cs="Times New Roman"/>
                <w:kern w:val="0"/>
                <w:szCs w:val="21"/>
              </w:rPr>
              <w:t>总电压检测范围</w:t>
            </w:r>
            <w:r w:rsidRPr="00107913">
              <w:rPr>
                <w:rFonts w:ascii="Times New Roman" w:hAnsi="Times New Roman" w:cs="Times New Roman"/>
                <w:kern w:val="0"/>
                <w:szCs w:val="21"/>
              </w:rPr>
              <w:t xml:space="preserve">  (V)</w:t>
            </w:r>
          </w:p>
        </w:tc>
        <w:tc>
          <w:tcPr>
            <w:tcW w:w="4005" w:type="dxa"/>
            <w:vAlign w:val="center"/>
          </w:tcPr>
          <w:p w14:paraId="40CEE552" w14:textId="77777777" w:rsidR="0062339F" w:rsidRPr="00107913" w:rsidRDefault="0062339F" w:rsidP="00F043E1">
            <w:pPr>
              <w:widowControl/>
              <w:adjustRightInd w:val="0"/>
              <w:snapToGrid w:val="0"/>
              <w:spacing w:line="160" w:lineRule="atLeast"/>
              <w:jc w:val="center"/>
              <w:rPr>
                <w:rFonts w:ascii="Times New Roman" w:hAnsi="Times New Roman" w:cs="Times New Roman"/>
                <w:kern w:val="0"/>
                <w:szCs w:val="21"/>
              </w:rPr>
            </w:pPr>
            <w:r w:rsidRPr="00107913">
              <w:rPr>
                <w:rFonts w:ascii="Times New Roman" w:hAnsi="Times New Roman" w:cs="Times New Roman"/>
                <w:kern w:val="0"/>
                <w:szCs w:val="21"/>
              </w:rPr>
              <w:t>0V~1000V</w:t>
            </w:r>
          </w:p>
        </w:tc>
        <w:tc>
          <w:tcPr>
            <w:tcW w:w="1148" w:type="dxa"/>
            <w:vAlign w:val="center"/>
          </w:tcPr>
          <w:p w14:paraId="5C404CD6" w14:textId="77777777" w:rsidR="0062339F" w:rsidRPr="00107913" w:rsidRDefault="0062339F" w:rsidP="00F043E1">
            <w:pPr>
              <w:tabs>
                <w:tab w:val="left" w:pos="2074"/>
                <w:tab w:val="left" w:pos="3660"/>
                <w:tab w:val="left" w:pos="6370"/>
                <w:tab w:val="left" w:pos="7050"/>
                <w:tab w:val="left" w:pos="10206"/>
              </w:tabs>
              <w:adjustRightInd w:val="0"/>
              <w:snapToGrid w:val="0"/>
              <w:spacing w:line="160" w:lineRule="atLeast"/>
              <w:ind w:firstLine="480"/>
              <w:jc w:val="center"/>
              <w:rPr>
                <w:rFonts w:ascii="Times New Roman" w:hAnsi="Times New Roman" w:cs="Times New Roman"/>
                <w:kern w:val="0"/>
                <w:szCs w:val="21"/>
              </w:rPr>
            </w:pPr>
          </w:p>
        </w:tc>
      </w:tr>
      <w:tr w:rsidR="0062339F" w:rsidRPr="00107913" w14:paraId="36150BE8" w14:textId="77777777" w:rsidTr="00F043E1">
        <w:trPr>
          <w:trHeight w:val="243"/>
          <w:jc w:val="center"/>
        </w:trPr>
        <w:tc>
          <w:tcPr>
            <w:tcW w:w="757" w:type="dxa"/>
            <w:vAlign w:val="center"/>
          </w:tcPr>
          <w:p w14:paraId="3F55D7A8" w14:textId="77777777" w:rsidR="0062339F" w:rsidRPr="00107913" w:rsidRDefault="0062339F" w:rsidP="00F043E1">
            <w:pPr>
              <w:tabs>
                <w:tab w:val="left" w:pos="2074"/>
                <w:tab w:val="left" w:pos="3660"/>
                <w:tab w:val="left" w:pos="6370"/>
                <w:tab w:val="left" w:pos="7050"/>
                <w:tab w:val="left" w:pos="10206"/>
              </w:tabs>
              <w:adjustRightInd w:val="0"/>
              <w:snapToGrid w:val="0"/>
              <w:spacing w:line="160" w:lineRule="atLeast"/>
              <w:jc w:val="left"/>
              <w:rPr>
                <w:rFonts w:ascii="Times New Roman" w:hAnsi="Times New Roman" w:cs="Times New Roman"/>
                <w:kern w:val="0"/>
                <w:szCs w:val="21"/>
              </w:rPr>
            </w:pPr>
            <w:r w:rsidRPr="00107913">
              <w:rPr>
                <w:rFonts w:ascii="Times New Roman" w:hAnsi="Times New Roman" w:cs="Times New Roman"/>
                <w:kern w:val="0"/>
                <w:szCs w:val="21"/>
              </w:rPr>
              <w:t>6</w:t>
            </w:r>
          </w:p>
        </w:tc>
        <w:tc>
          <w:tcPr>
            <w:tcW w:w="2612" w:type="dxa"/>
            <w:vAlign w:val="center"/>
          </w:tcPr>
          <w:p w14:paraId="5B3F15A8" w14:textId="77777777" w:rsidR="0062339F" w:rsidRPr="00107913" w:rsidRDefault="0062339F" w:rsidP="00F043E1">
            <w:pPr>
              <w:widowControl/>
              <w:adjustRightInd w:val="0"/>
              <w:snapToGrid w:val="0"/>
              <w:spacing w:line="160" w:lineRule="atLeast"/>
              <w:jc w:val="left"/>
              <w:rPr>
                <w:rFonts w:ascii="Times New Roman" w:hAnsi="Times New Roman" w:cs="Times New Roman"/>
                <w:kern w:val="0"/>
                <w:szCs w:val="21"/>
              </w:rPr>
            </w:pPr>
            <w:r w:rsidRPr="00107913">
              <w:rPr>
                <w:rFonts w:ascii="Times New Roman" w:hAnsi="Times New Roman" w:cs="Times New Roman"/>
                <w:kern w:val="0"/>
                <w:szCs w:val="21"/>
              </w:rPr>
              <w:t>总电压检测精度</w:t>
            </w:r>
            <w:r w:rsidRPr="00107913">
              <w:rPr>
                <w:rFonts w:ascii="Times New Roman" w:hAnsi="Times New Roman" w:cs="Times New Roman"/>
                <w:kern w:val="0"/>
                <w:szCs w:val="21"/>
              </w:rPr>
              <w:t xml:space="preserve"> (%)</w:t>
            </w:r>
          </w:p>
        </w:tc>
        <w:tc>
          <w:tcPr>
            <w:tcW w:w="4005" w:type="dxa"/>
            <w:vAlign w:val="center"/>
          </w:tcPr>
          <w:p w14:paraId="1E2EAEC4" w14:textId="77777777" w:rsidR="0062339F" w:rsidRPr="00107913" w:rsidRDefault="0062339F" w:rsidP="00F043E1">
            <w:pPr>
              <w:widowControl/>
              <w:adjustRightInd w:val="0"/>
              <w:snapToGrid w:val="0"/>
              <w:spacing w:line="160" w:lineRule="atLeast"/>
              <w:jc w:val="center"/>
              <w:rPr>
                <w:rFonts w:ascii="Times New Roman" w:hAnsi="Times New Roman" w:cs="Times New Roman"/>
                <w:kern w:val="0"/>
                <w:szCs w:val="21"/>
              </w:rPr>
            </w:pPr>
            <w:r w:rsidRPr="00107913">
              <w:rPr>
                <w:rFonts w:ascii="Times New Roman" w:hAnsi="Times New Roman" w:cs="Times New Roman"/>
                <w:kern w:val="0"/>
                <w:szCs w:val="21"/>
              </w:rPr>
              <w:t>0.1%FSR</w:t>
            </w:r>
          </w:p>
        </w:tc>
        <w:tc>
          <w:tcPr>
            <w:tcW w:w="1148" w:type="dxa"/>
            <w:vAlign w:val="center"/>
          </w:tcPr>
          <w:p w14:paraId="7FF35BC8" w14:textId="77777777" w:rsidR="0062339F" w:rsidRPr="00107913" w:rsidRDefault="0062339F" w:rsidP="00F043E1">
            <w:pPr>
              <w:tabs>
                <w:tab w:val="left" w:pos="2074"/>
                <w:tab w:val="left" w:pos="3660"/>
                <w:tab w:val="left" w:pos="6370"/>
                <w:tab w:val="left" w:pos="7050"/>
                <w:tab w:val="left" w:pos="10206"/>
              </w:tabs>
              <w:adjustRightInd w:val="0"/>
              <w:snapToGrid w:val="0"/>
              <w:spacing w:line="160" w:lineRule="atLeast"/>
              <w:ind w:firstLine="480"/>
              <w:jc w:val="center"/>
              <w:rPr>
                <w:rFonts w:ascii="Times New Roman" w:hAnsi="Times New Roman" w:cs="Times New Roman"/>
                <w:kern w:val="0"/>
                <w:szCs w:val="21"/>
              </w:rPr>
            </w:pPr>
          </w:p>
        </w:tc>
      </w:tr>
      <w:tr w:rsidR="0062339F" w:rsidRPr="00107913" w14:paraId="6054BFFE" w14:textId="77777777" w:rsidTr="00F043E1">
        <w:trPr>
          <w:trHeight w:val="326"/>
          <w:jc w:val="center"/>
        </w:trPr>
        <w:tc>
          <w:tcPr>
            <w:tcW w:w="757" w:type="dxa"/>
            <w:vAlign w:val="center"/>
          </w:tcPr>
          <w:p w14:paraId="60768DAF" w14:textId="77777777" w:rsidR="0062339F" w:rsidRPr="00107913" w:rsidRDefault="0062339F" w:rsidP="00F043E1">
            <w:pPr>
              <w:tabs>
                <w:tab w:val="left" w:pos="2074"/>
                <w:tab w:val="left" w:pos="3660"/>
                <w:tab w:val="left" w:pos="6370"/>
                <w:tab w:val="left" w:pos="7050"/>
                <w:tab w:val="left" w:pos="10206"/>
              </w:tabs>
              <w:adjustRightInd w:val="0"/>
              <w:snapToGrid w:val="0"/>
              <w:spacing w:line="160" w:lineRule="atLeast"/>
              <w:jc w:val="left"/>
              <w:rPr>
                <w:rFonts w:ascii="Times New Roman" w:hAnsi="Times New Roman" w:cs="Times New Roman"/>
                <w:kern w:val="0"/>
                <w:szCs w:val="21"/>
              </w:rPr>
            </w:pPr>
            <w:r w:rsidRPr="00107913">
              <w:rPr>
                <w:rFonts w:ascii="Times New Roman" w:hAnsi="Times New Roman" w:cs="Times New Roman"/>
                <w:kern w:val="0"/>
                <w:szCs w:val="21"/>
              </w:rPr>
              <w:t>7</w:t>
            </w:r>
          </w:p>
        </w:tc>
        <w:tc>
          <w:tcPr>
            <w:tcW w:w="2612" w:type="dxa"/>
            <w:vAlign w:val="center"/>
          </w:tcPr>
          <w:p w14:paraId="3F265A93" w14:textId="77777777" w:rsidR="0062339F" w:rsidRPr="00107913" w:rsidRDefault="0062339F" w:rsidP="00F043E1">
            <w:pPr>
              <w:widowControl/>
              <w:adjustRightInd w:val="0"/>
              <w:snapToGrid w:val="0"/>
              <w:spacing w:line="160" w:lineRule="atLeast"/>
              <w:jc w:val="left"/>
              <w:rPr>
                <w:rFonts w:ascii="Times New Roman" w:hAnsi="Times New Roman" w:cs="Times New Roman"/>
                <w:kern w:val="0"/>
                <w:szCs w:val="21"/>
              </w:rPr>
            </w:pPr>
            <w:r w:rsidRPr="00107913">
              <w:rPr>
                <w:rFonts w:ascii="Times New Roman" w:hAnsi="Times New Roman" w:cs="Times New Roman"/>
                <w:kern w:val="0"/>
                <w:szCs w:val="21"/>
              </w:rPr>
              <w:t>温度检测范围</w:t>
            </w:r>
            <w:r w:rsidRPr="00107913">
              <w:rPr>
                <w:rFonts w:ascii="Times New Roman" w:hAnsi="Times New Roman" w:cs="Times New Roman"/>
                <w:kern w:val="0"/>
                <w:szCs w:val="21"/>
              </w:rPr>
              <w:t>(°C)</w:t>
            </w:r>
          </w:p>
        </w:tc>
        <w:tc>
          <w:tcPr>
            <w:tcW w:w="4005" w:type="dxa"/>
            <w:vAlign w:val="center"/>
          </w:tcPr>
          <w:p w14:paraId="3D6D97BD" w14:textId="77777777" w:rsidR="0062339F" w:rsidRPr="00107913" w:rsidRDefault="0062339F" w:rsidP="00F043E1">
            <w:pPr>
              <w:widowControl/>
              <w:adjustRightInd w:val="0"/>
              <w:snapToGrid w:val="0"/>
              <w:spacing w:line="160" w:lineRule="atLeast"/>
              <w:jc w:val="center"/>
              <w:rPr>
                <w:rFonts w:ascii="Times New Roman" w:hAnsi="Times New Roman" w:cs="Times New Roman"/>
                <w:kern w:val="0"/>
                <w:szCs w:val="21"/>
              </w:rPr>
            </w:pPr>
            <w:r w:rsidRPr="00107913">
              <w:rPr>
                <w:rFonts w:ascii="Times New Roman" w:hAnsi="Times New Roman" w:cs="Times New Roman"/>
                <w:kern w:val="0"/>
                <w:szCs w:val="21"/>
              </w:rPr>
              <w:t>-40°C~105°C</w:t>
            </w:r>
          </w:p>
        </w:tc>
        <w:tc>
          <w:tcPr>
            <w:tcW w:w="1148" w:type="dxa"/>
            <w:vAlign w:val="center"/>
          </w:tcPr>
          <w:p w14:paraId="3062FB70" w14:textId="77777777" w:rsidR="0062339F" w:rsidRPr="00107913" w:rsidRDefault="0062339F" w:rsidP="00F043E1">
            <w:pPr>
              <w:tabs>
                <w:tab w:val="left" w:pos="2074"/>
                <w:tab w:val="left" w:pos="3660"/>
                <w:tab w:val="left" w:pos="6370"/>
                <w:tab w:val="left" w:pos="7050"/>
                <w:tab w:val="left" w:pos="10206"/>
              </w:tabs>
              <w:adjustRightInd w:val="0"/>
              <w:snapToGrid w:val="0"/>
              <w:spacing w:line="160" w:lineRule="atLeast"/>
              <w:ind w:firstLine="480"/>
              <w:jc w:val="center"/>
              <w:rPr>
                <w:rFonts w:ascii="Times New Roman" w:hAnsi="Times New Roman" w:cs="Times New Roman"/>
                <w:kern w:val="0"/>
                <w:szCs w:val="21"/>
              </w:rPr>
            </w:pPr>
          </w:p>
        </w:tc>
      </w:tr>
      <w:tr w:rsidR="0062339F" w:rsidRPr="00107913" w14:paraId="5909EAF4" w14:textId="77777777" w:rsidTr="00F043E1">
        <w:trPr>
          <w:trHeight w:val="275"/>
          <w:jc w:val="center"/>
        </w:trPr>
        <w:tc>
          <w:tcPr>
            <w:tcW w:w="757" w:type="dxa"/>
            <w:vAlign w:val="center"/>
          </w:tcPr>
          <w:p w14:paraId="2E5657FA" w14:textId="77777777" w:rsidR="0062339F" w:rsidRPr="00107913" w:rsidRDefault="0062339F" w:rsidP="00F043E1">
            <w:pPr>
              <w:tabs>
                <w:tab w:val="left" w:pos="2074"/>
                <w:tab w:val="left" w:pos="3660"/>
                <w:tab w:val="left" w:pos="6370"/>
                <w:tab w:val="left" w:pos="7050"/>
                <w:tab w:val="left" w:pos="10206"/>
              </w:tabs>
              <w:adjustRightInd w:val="0"/>
              <w:snapToGrid w:val="0"/>
              <w:spacing w:line="160" w:lineRule="atLeast"/>
              <w:jc w:val="left"/>
              <w:rPr>
                <w:rFonts w:ascii="Times New Roman" w:hAnsi="Times New Roman" w:cs="Times New Roman"/>
                <w:kern w:val="0"/>
                <w:szCs w:val="21"/>
              </w:rPr>
            </w:pPr>
            <w:r w:rsidRPr="00107913">
              <w:rPr>
                <w:rFonts w:ascii="Times New Roman" w:hAnsi="Times New Roman" w:cs="Times New Roman"/>
                <w:kern w:val="0"/>
                <w:szCs w:val="21"/>
              </w:rPr>
              <w:t>8</w:t>
            </w:r>
          </w:p>
        </w:tc>
        <w:tc>
          <w:tcPr>
            <w:tcW w:w="2612" w:type="dxa"/>
            <w:vAlign w:val="center"/>
          </w:tcPr>
          <w:p w14:paraId="4179F074" w14:textId="77777777" w:rsidR="0062339F" w:rsidRPr="00107913" w:rsidRDefault="0062339F" w:rsidP="00F043E1">
            <w:pPr>
              <w:widowControl/>
              <w:adjustRightInd w:val="0"/>
              <w:snapToGrid w:val="0"/>
              <w:spacing w:line="160" w:lineRule="atLeast"/>
              <w:jc w:val="left"/>
              <w:rPr>
                <w:rFonts w:ascii="Times New Roman" w:hAnsi="Times New Roman" w:cs="Times New Roman"/>
                <w:kern w:val="0"/>
                <w:szCs w:val="21"/>
              </w:rPr>
            </w:pPr>
            <w:r w:rsidRPr="00107913">
              <w:rPr>
                <w:rFonts w:ascii="Times New Roman" w:hAnsi="Times New Roman" w:cs="Times New Roman"/>
                <w:kern w:val="0"/>
                <w:szCs w:val="21"/>
              </w:rPr>
              <w:t>温度检测精度</w:t>
            </w:r>
            <w:r w:rsidRPr="00107913">
              <w:rPr>
                <w:rFonts w:ascii="Times New Roman" w:hAnsi="Times New Roman" w:cs="Times New Roman"/>
                <w:kern w:val="0"/>
                <w:szCs w:val="21"/>
              </w:rPr>
              <w:t>(°C)</w:t>
            </w:r>
          </w:p>
        </w:tc>
        <w:tc>
          <w:tcPr>
            <w:tcW w:w="4005" w:type="dxa"/>
            <w:vAlign w:val="center"/>
          </w:tcPr>
          <w:p w14:paraId="7E0A7BC9" w14:textId="77777777" w:rsidR="0062339F" w:rsidRPr="00107913" w:rsidRDefault="0062339F" w:rsidP="00F043E1">
            <w:pPr>
              <w:widowControl/>
              <w:adjustRightInd w:val="0"/>
              <w:snapToGrid w:val="0"/>
              <w:spacing w:line="160" w:lineRule="atLeast"/>
              <w:jc w:val="center"/>
              <w:rPr>
                <w:rFonts w:ascii="Times New Roman" w:hAnsi="Times New Roman" w:cs="Times New Roman"/>
                <w:kern w:val="0"/>
                <w:szCs w:val="21"/>
              </w:rPr>
            </w:pPr>
            <w:r w:rsidRPr="00107913">
              <w:rPr>
                <w:rFonts w:ascii="Times New Roman" w:hAnsi="Times New Roman" w:cs="Times New Roman"/>
                <w:kern w:val="0"/>
                <w:szCs w:val="21"/>
              </w:rPr>
              <w:t>± 2°C</w:t>
            </w:r>
          </w:p>
        </w:tc>
        <w:tc>
          <w:tcPr>
            <w:tcW w:w="1148" w:type="dxa"/>
            <w:vAlign w:val="center"/>
          </w:tcPr>
          <w:p w14:paraId="733BD291" w14:textId="77777777" w:rsidR="0062339F" w:rsidRPr="00107913" w:rsidRDefault="0062339F" w:rsidP="00F043E1">
            <w:pPr>
              <w:tabs>
                <w:tab w:val="left" w:pos="2074"/>
                <w:tab w:val="left" w:pos="3660"/>
                <w:tab w:val="left" w:pos="6370"/>
                <w:tab w:val="left" w:pos="7050"/>
                <w:tab w:val="left" w:pos="10206"/>
              </w:tabs>
              <w:adjustRightInd w:val="0"/>
              <w:snapToGrid w:val="0"/>
              <w:spacing w:line="160" w:lineRule="atLeast"/>
              <w:ind w:firstLine="480"/>
              <w:jc w:val="center"/>
              <w:rPr>
                <w:rFonts w:ascii="Times New Roman" w:hAnsi="Times New Roman" w:cs="Times New Roman"/>
                <w:kern w:val="0"/>
                <w:szCs w:val="21"/>
              </w:rPr>
            </w:pPr>
          </w:p>
        </w:tc>
      </w:tr>
      <w:tr w:rsidR="0062339F" w:rsidRPr="00107913" w14:paraId="45901F32" w14:textId="77777777" w:rsidTr="00F043E1">
        <w:trPr>
          <w:trHeight w:val="250"/>
          <w:jc w:val="center"/>
        </w:trPr>
        <w:tc>
          <w:tcPr>
            <w:tcW w:w="757" w:type="dxa"/>
            <w:vAlign w:val="center"/>
          </w:tcPr>
          <w:p w14:paraId="6C876A3B" w14:textId="77777777" w:rsidR="0062339F" w:rsidRPr="00107913" w:rsidRDefault="0062339F" w:rsidP="00F043E1">
            <w:pPr>
              <w:tabs>
                <w:tab w:val="left" w:pos="2074"/>
                <w:tab w:val="left" w:pos="3660"/>
                <w:tab w:val="left" w:pos="6370"/>
                <w:tab w:val="left" w:pos="7050"/>
                <w:tab w:val="left" w:pos="10206"/>
              </w:tabs>
              <w:adjustRightInd w:val="0"/>
              <w:snapToGrid w:val="0"/>
              <w:spacing w:line="160" w:lineRule="atLeast"/>
              <w:jc w:val="left"/>
              <w:rPr>
                <w:rFonts w:ascii="Times New Roman" w:hAnsi="Times New Roman" w:cs="Times New Roman"/>
                <w:kern w:val="0"/>
                <w:szCs w:val="21"/>
              </w:rPr>
            </w:pPr>
            <w:r w:rsidRPr="00107913">
              <w:rPr>
                <w:rFonts w:ascii="Times New Roman" w:hAnsi="Times New Roman" w:cs="Times New Roman"/>
                <w:kern w:val="0"/>
                <w:szCs w:val="21"/>
              </w:rPr>
              <w:t>9</w:t>
            </w:r>
          </w:p>
        </w:tc>
        <w:tc>
          <w:tcPr>
            <w:tcW w:w="2612" w:type="dxa"/>
            <w:vAlign w:val="center"/>
          </w:tcPr>
          <w:p w14:paraId="2203403D" w14:textId="77777777" w:rsidR="0062339F" w:rsidRPr="00107913" w:rsidRDefault="0062339F" w:rsidP="00F043E1">
            <w:pPr>
              <w:widowControl/>
              <w:adjustRightInd w:val="0"/>
              <w:snapToGrid w:val="0"/>
              <w:spacing w:line="160" w:lineRule="atLeast"/>
              <w:jc w:val="left"/>
              <w:rPr>
                <w:rFonts w:ascii="Times New Roman" w:hAnsi="Times New Roman" w:cs="Times New Roman"/>
                <w:kern w:val="0"/>
                <w:szCs w:val="21"/>
              </w:rPr>
            </w:pPr>
            <w:r w:rsidRPr="00107913">
              <w:rPr>
                <w:rFonts w:ascii="Times New Roman" w:hAnsi="Times New Roman" w:cs="Times New Roman"/>
                <w:kern w:val="0"/>
                <w:szCs w:val="21"/>
              </w:rPr>
              <w:t>电流检测范围</w:t>
            </w:r>
            <w:r w:rsidRPr="00107913">
              <w:rPr>
                <w:rFonts w:ascii="Times New Roman" w:hAnsi="Times New Roman" w:cs="Times New Roman"/>
                <w:kern w:val="0"/>
                <w:szCs w:val="21"/>
              </w:rPr>
              <w:t xml:space="preserve"> </w:t>
            </w:r>
            <w:r w:rsidRPr="00107913">
              <w:rPr>
                <w:rFonts w:ascii="Times New Roman" w:hAnsi="Times New Roman" w:cs="Times New Roman"/>
                <w:kern w:val="0"/>
                <w:szCs w:val="21"/>
              </w:rPr>
              <w:t>（</w:t>
            </w:r>
            <w:r w:rsidRPr="00107913">
              <w:rPr>
                <w:rFonts w:ascii="Times New Roman" w:hAnsi="Times New Roman" w:cs="Times New Roman"/>
                <w:kern w:val="0"/>
                <w:szCs w:val="21"/>
              </w:rPr>
              <w:t>A</w:t>
            </w:r>
            <w:r w:rsidRPr="00107913">
              <w:rPr>
                <w:rFonts w:ascii="Times New Roman" w:hAnsi="Times New Roman" w:cs="Times New Roman"/>
                <w:kern w:val="0"/>
                <w:szCs w:val="21"/>
              </w:rPr>
              <w:t>）</w:t>
            </w:r>
          </w:p>
        </w:tc>
        <w:tc>
          <w:tcPr>
            <w:tcW w:w="4005" w:type="dxa"/>
            <w:vAlign w:val="center"/>
          </w:tcPr>
          <w:p w14:paraId="71C41FBA" w14:textId="77777777" w:rsidR="0062339F" w:rsidRPr="00107913" w:rsidRDefault="0062339F" w:rsidP="00F043E1">
            <w:pPr>
              <w:widowControl/>
              <w:adjustRightInd w:val="0"/>
              <w:snapToGrid w:val="0"/>
              <w:spacing w:line="160" w:lineRule="atLeast"/>
              <w:jc w:val="center"/>
              <w:rPr>
                <w:rFonts w:ascii="Times New Roman" w:hAnsi="Times New Roman" w:cs="Times New Roman"/>
                <w:kern w:val="0"/>
                <w:szCs w:val="21"/>
              </w:rPr>
            </w:pPr>
            <w:r w:rsidRPr="00107913">
              <w:rPr>
                <w:rFonts w:ascii="Times New Roman" w:hAnsi="Times New Roman" w:cs="Times New Roman"/>
                <w:kern w:val="0"/>
                <w:szCs w:val="21"/>
              </w:rPr>
              <w:t>-100A~100A</w:t>
            </w:r>
          </w:p>
        </w:tc>
        <w:tc>
          <w:tcPr>
            <w:tcW w:w="1148" w:type="dxa"/>
            <w:vAlign w:val="center"/>
          </w:tcPr>
          <w:p w14:paraId="0C020BEC" w14:textId="77777777" w:rsidR="0062339F" w:rsidRPr="00107913" w:rsidRDefault="0062339F" w:rsidP="00F043E1">
            <w:pPr>
              <w:tabs>
                <w:tab w:val="left" w:pos="2074"/>
                <w:tab w:val="left" w:pos="3660"/>
                <w:tab w:val="left" w:pos="6370"/>
                <w:tab w:val="left" w:pos="7050"/>
                <w:tab w:val="left" w:pos="10206"/>
              </w:tabs>
              <w:adjustRightInd w:val="0"/>
              <w:snapToGrid w:val="0"/>
              <w:spacing w:line="160" w:lineRule="atLeast"/>
              <w:ind w:firstLine="480"/>
              <w:jc w:val="center"/>
              <w:rPr>
                <w:rFonts w:ascii="Times New Roman" w:hAnsi="Times New Roman" w:cs="Times New Roman"/>
                <w:kern w:val="0"/>
                <w:szCs w:val="21"/>
              </w:rPr>
            </w:pPr>
          </w:p>
        </w:tc>
      </w:tr>
      <w:tr w:rsidR="0062339F" w:rsidRPr="00107913" w14:paraId="5A3AE449" w14:textId="77777777" w:rsidTr="00F043E1">
        <w:trPr>
          <w:trHeight w:val="241"/>
          <w:jc w:val="center"/>
        </w:trPr>
        <w:tc>
          <w:tcPr>
            <w:tcW w:w="757" w:type="dxa"/>
            <w:vAlign w:val="center"/>
          </w:tcPr>
          <w:p w14:paraId="45099F6D" w14:textId="77777777" w:rsidR="0062339F" w:rsidRPr="00107913" w:rsidRDefault="0062339F" w:rsidP="00F043E1">
            <w:pPr>
              <w:tabs>
                <w:tab w:val="left" w:pos="2074"/>
                <w:tab w:val="left" w:pos="3660"/>
                <w:tab w:val="left" w:pos="6370"/>
                <w:tab w:val="left" w:pos="7050"/>
                <w:tab w:val="left" w:pos="10206"/>
              </w:tabs>
              <w:adjustRightInd w:val="0"/>
              <w:snapToGrid w:val="0"/>
              <w:spacing w:line="160" w:lineRule="atLeast"/>
              <w:jc w:val="left"/>
              <w:rPr>
                <w:rFonts w:ascii="Times New Roman" w:hAnsi="Times New Roman" w:cs="Times New Roman"/>
                <w:kern w:val="0"/>
                <w:szCs w:val="21"/>
              </w:rPr>
            </w:pPr>
            <w:r w:rsidRPr="00107913">
              <w:rPr>
                <w:rFonts w:ascii="Times New Roman" w:hAnsi="Times New Roman" w:cs="Times New Roman"/>
                <w:kern w:val="0"/>
                <w:szCs w:val="21"/>
              </w:rPr>
              <w:t>10</w:t>
            </w:r>
          </w:p>
        </w:tc>
        <w:tc>
          <w:tcPr>
            <w:tcW w:w="2612" w:type="dxa"/>
            <w:vAlign w:val="center"/>
          </w:tcPr>
          <w:p w14:paraId="1D35DF68" w14:textId="77777777" w:rsidR="0062339F" w:rsidRPr="00107913" w:rsidRDefault="0062339F" w:rsidP="00F043E1">
            <w:pPr>
              <w:widowControl/>
              <w:adjustRightInd w:val="0"/>
              <w:snapToGrid w:val="0"/>
              <w:spacing w:line="160" w:lineRule="atLeast"/>
              <w:jc w:val="left"/>
              <w:rPr>
                <w:rFonts w:ascii="Times New Roman" w:hAnsi="Times New Roman" w:cs="Times New Roman"/>
                <w:kern w:val="0"/>
                <w:szCs w:val="21"/>
              </w:rPr>
            </w:pPr>
            <w:r w:rsidRPr="00107913">
              <w:rPr>
                <w:rFonts w:ascii="Times New Roman" w:hAnsi="Times New Roman" w:cs="Times New Roman"/>
                <w:kern w:val="0"/>
                <w:szCs w:val="21"/>
              </w:rPr>
              <w:t>电流检测精度</w:t>
            </w:r>
            <w:r w:rsidRPr="00107913">
              <w:rPr>
                <w:rFonts w:ascii="Times New Roman" w:hAnsi="Times New Roman" w:cs="Times New Roman"/>
                <w:kern w:val="0"/>
                <w:szCs w:val="21"/>
              </w:rPr>
              <w:t xml:space="preserve"> (%)</w:t>
            </w:r>
          </w:p>
        </w:tc>
        <w:tc>
          <w:tcPr>
            <w:tcW w:w="4005" w:type="dxa"/>
            <w:vAlign w:val="center"/>
          </w:tcPr>
          <w:p w14:paraId="36C86536" w14:textId="77777777" w:rsidR="0062339F" w:rsidRPr="00107913" w:rsidRDefault="0062339F" w:rsidP="00F043E1">
            <w:pPr>
              <w:widowControl/>
              <w:adjustRightInd w:val="0"/>
              <w:snapToGrid w:val="0"/>
              <w:spacing w:line="160" w:lineRule="atLeast"/>
              <w:jc w:val="center"/>
              <w:rPr>
                <w:rFonts w:ascii="Times New Roman" w:hAnsi="Times New Roman" w:cs="Times New Roman"/>
                <w:kern w:val="0"/>
                <w:szCs w:val="21"/>
              </w:rPr>
            </w:pPr>
            <w:r w:rsidRPr="00107913">
              <w:rPr>
                <w:rFonts w:ascii="Times New Roman" w:hAnsi="Times New Roman" w:cs="Times New Roman"/>
                <w:kern w:val="0"/>
                <w:szCs w:val="21"/>
              </w:rPr>
              <w:t>0.5%FSR</w:t>
            </w:r>
          </w:p>
        </w:tc>
        <w:tc>
          <w:tcPr>
            <w:tcW w:w="1148" w:type="dxa"/>
            <w:vAlign w:val="center"/>
          </w:tcPr>
          <w:p w14:paraId="40DF8695" w14:textId="77777777" w:rsidR="0062339F" w:rsidRPr="00107913" w:rsidRDefault="0062339F" w:rsidP="00F043E1">
            <w:pPr>
              <w:tabs>
                <w:tab w:val="left" w:pos="2074"/>
                <w:tab w:val="left" w:pos="3660"/>
                <w:tab w:val="left" w:pos="6370"/>
                <w:tab w:val="left" w:pos="7050"/>
                <w:tab w:val="left" w:pos="10206"/>
              </w:tabs>
              <w:adjustRightInd w:val="0"/>
              <w:snapToGrid w:val="0"/>
              <w:spacing w:line="160" w:lineRule="atLeast"/>
              <w:ind w:firstLine="480"/>
              <w:jc w:val="center"/>
              <w:rPr>
                <w:rFonts w:ascii="Times New Roman" w:hAnsi="Times New Roman" w:cs="Times New Roman"/>
                <w:kern w:val="0"/>
                <w:szCs w:val="21"/>
              </w:rPr>
            </w:pPr>
          </w:p>
        </w:tc>
      </w:tr>
      <w:tr w:rsidR="0062339F" w:rsidRPr="00107913" w14:paraId="7E4ABC5C" w14:textId="77777777" w:rsidTr="00F043E1">
        <w:trPr>
          <w:trHeight w:val="217"/>
          <w:jc w:val="center"/>
        </w:trPr>
        <w:tc>
          <w:tcPr>
            <w:tcW w:w="757" w:type="dxa"/>
            <w:vAlign w:val="center"/>
          </w:tcPr>
          <w:p w14:paraId="20549C6A" w14:textId="77777777" w:rsidR="0062339F" w:rsidRPr="00107913" w:rsidRDefault="0062339F" w:rsidP="00F043E1">
            <w:pPr>
              <w:tabs>
                <w:tab w:val="left" w:pos="2074"/>
                <w:tab w:val="left" w:pos="3660"/>
                <w:tab w:val="left" w:pos="6370"/>
                <w:tab w:val="left" w:pos="7050"/>
                <w:tab w:val="left" w:pos="10206"/>
              </w:tabs>
              <w:adjustRightInd w:val="0"/>
              <w:snapToGrid w:val="0"/>
              <w:spacing w:line="160" w:lineRule="atLeast"/>
              <w:jc w:val="left"/>
              <w:rPr>
                <w:rFonts w:ascii="Times New Roman" w:hAnsi="Times New Roman" w:cs="Times New Roman"/>
                <w:kern w:val="0"/>
                <w:szCs w:val="21"/>
              </w:rPr>
            </w:pPr>
            <w:r w:rsidRPr="00107913">
              <w:rPr>
                <w:rFonts w:ascii="Times New Roman" w:hAnsi="Times New Roman" w:cs="Times New Roman"/>
                <w:kern w:val="0"/>
                <w:szCs w:val="21"/>
              </w:rPr>
              <w:t>11</w:t>
            </w:r>
          </w:p>
        </w:tc>
        <w:tc>
          <w:tcPr>
            <w:tcW w:w="2612" w:type="dxa"/>
            <w:vAlign w:val="center"/>
          </w:tcPr>
          <w:p w14:paraId="69014474" w14:textId="77777777" w:rsidR="0062339F" w:rsidRPr="00107913" w:rsidRDefault="0062339F" w:rsidP="00F043E1">
            <w:pPr>
              <w:widowControl/>
              <w:adjustRightInd w:val="0"/>
              <w:snapToGrid w:val="0"/>
              <w:spacing w:line="160" w:lineRule="atLeast"/>
              <w:jc w:val="left"/>
              <w:rPr>
                <w:rFonts w:ascii="Times New Roman" w:hAnsi="Times New Roman" w:cs="Times New Roman"/>
                <w:kern w:val="0"/>
                <w:szCs w:val="21"/>
              </w:rPr>
            </w:pPr>
            <w:r w:rsidRPr="00107913">
              <w:rPr>
                <w:rFonts w:ascii="Times New Roman" w:hAnsi="Times New Roman" w:cs="Times New Roman"/>
                <w:kern w:val="0"/>
                <w:szCs w:val="21"/>
              </w:rPr>
              <w:t xml:space="preserve">SOC </w:t>
            </w:r>
            <w:r w:rsidRPr="00107913">
              <w:rPr>
                <w:rFonts w:ascii="Times New Roman" w:hAnsi="Times New Roman" w:cs="Times New Roman"/>
                <w:kern w:val="0"/>
                <w:szCs w:val="21"/>
              </w:rPr>
              <w:t>精度</w:t>
            </w:r>
            <w:r w:rsidRPr="00107913">
              <w:rPr>
                <w:rFonts w:ascii="Times New Roman" w:hAnsi="Times New Roman" w:cs="Times New Roman"/>
                <w:kern w:val="0"/>
                <w:szCs w:val="21"/>
              </w:rPr>
              <w:t xml:space="preserve"> (%)</w:t>
            </w:r>
          </w:p>
        </w:tc>
        <w:tc>
          <w:tcPr>
            <w:tcW w:w="4005" w:type="dxa"/>
            <w:vAlign w:val="center"/>
          </w:tcPr>
          <w:p w14:paraId="70AC0DF3" w14:textId="77777777" w:rsidR="0062339F" w:rsidRPr="00107913" w:rsidRDefault="0062339F" w:rsidP="00F043E1">
            <w:pPr>
              <w:widowControl/>
              <w:adjustRightInd w:val="0"/>
              <w:snapToGrid w:val="0"/>
              <w:spacing w:line="160" w:lineRule="atLeast"/>
              <w:jc w:val="center"/>
              <w:rPr>
                <w:rFonts w:ascii="Times New Roman" w:hAnsi="Times New Roman" w:cs="Times New Roman"/>
                <w:kern w:val="0"/>
                <w:szCs w:val="21"/>
              </w:rPr>
            </w:pPr>
            <w:r w:rsidRPr="00107913">
              <w:rPr>
                <w:rFonts w:ascii="Times New Roman" w:hAnsi="Times New Roman" w:cs="Times New Roman"/>
                <w:kern w:val="0"/>
                <w:szCs w:val="21"/>
              </w:rPr>
              <w:t>5%</w:t>
            </w:r>
          </w:p>
        </w:tc>
        <w:tc>
          <w:tcPr>
            <w:tcW w:w="1148" w:type="dxa"/>
            <w:vAlign w:val="center"/>
          </w:tcPr>
          <w:p w14:paraId="13A00E21" w14:textId="77777777" w:rsidR="0062339F" w:rsidRPr="00107913" w:rsidRDefault="0062339F" w:rsidP="00F043E1">
            <w:pPr>
              <w:tabs>
                <w:tab w:val="left" w:pos="2074"/>
                <w:tab w:val="left" w:pos="3660"/>
                <w:tab w:val="left" w:pos="6370"/>
                <w:tab w:val="left" w:pos="7050"/>
                <w:tab w:val="left" w:pos="10206"/>
              </w:tabs>
              <w:adjustRightInd w:val="0"/>
              <w:snapToGrid w:val="0"/>
              <w:spacing w:line="160" w:lineRule="atLeast"/>
              <w:ind w:firstLine="480"/>
              <w:jc w:val="center"/>
              <w:rPr>
                <w:rFonts w:ascii="Times New Roman" w:hAnsi="Times New Roman" w:cs="Times New Roman"/>
                <w:kern w:val="0"/>
                <w:szCs w:val="21"/>
              </w:rPr>
            </w:pPr>
          </w:p>
        </w:tc>
      </w:tr>
      <w:tr w:rsidR="0062339F" w:rsidRPr="00107913" w14:paraId="377CA988" w14:textId="77777777" w:rsidTr="00F043E1">
        <w:trPr>
          <w:trHeight w:val="349"/>
          <w:jc w:val="center"/>
        </w:trPr>
        <w:tc>
          <w:tcPr>
            <w:tcW w:w="757" w:type="dxa"/>
            <w:vAlign w:val="center"/>
          </w:tcPr>
          <w:p w14:paraId="1429145A" w14:textId="77777777" w:rsidR="0062339F" w:rsidRPr="00107913" w:rsidRDefault="0062339F" w:rsidP="00F043E1">
            <w:pPr>
              <w:tabs>
                <w:tab w:val="left" w:pos="2074"/>
                <w:tab w:val="left" w:pos="3660"/>
                <w:tab w:val="left" w:pos="6370"/>
                <w:tab w:val="left" w:pos="7050"/>
                <w:tab w:val="left" w:pos="10206"/>
              </w:tabs>
              <w:adjustRightInd w:val="0"/>
              <w:snapToGrid w:val="0"/>
              <w:spacing w:line="160" w:lineRule="atLeast"/>
              <w:jc w:val="left"/>
              <w:rPr>
                <w:rFonts w:ascii="Times New Roman" w:hAnsi="Times New Roman" w:cs="Times New Roman"/>
                <w:kern w:val="0"/>
                <w:szCs w:val="21"/>
              </w:rPr>
            </w:pPr>
            <w:r w:rsidRPr="00107913">
              <w:rPr>
                <w:rFonts w:ascii="Times New Roman" w:hAnsi="Times New Roman" w:cs="Times New Roman"/>
                <w:kern w:val="0"/>
                <w:szCs w:val="21"/>
              </w:rPr>
              <w:t>12</w:t>
            </w:r>
          </w:p>
        </w:tc>
        <w:tc>
          <w:tcPr>
            <w:tcW w:w="2612" w:type="dxa"/>
            <w:vAlign w:val="center"/>
          </w:tcPr>
          <w:p w14:paraId="06FE8F26" w14:textId="77777777" w:rsidR="0062339F" w:rsidRPr="00107913" w:rsidRDefault="0062339F" w:rsidP="00F043E1">
            <w:pPr>
              <w:widowControl/>
              <w:adjustRightInd w:val="0"/>
              <w:snapToGrid w:val="0"/>
              <w:spacing w:line="160" w:lineRule="atLeast"/>
              <w:jc w:val="left"/>
              <w:rPr>
                <w:rFonts w:ascii="Times New Roman" w:hAnsi="Times New Roman" w:cs="Times New Roman"/>
                <w:kern w:val="0"/>
                <w:szCs w:val="21"/>
              </w:rPr>
            </w:pPr>
            <w:r w:rsidRPr="00107913">
              <w:rPr>
                <w:rFonts w:ascii="Times New Roman" w:hAnsi="Times New Roman" w:cs="Times New Roman"/>
                <w:kern w:val="0"/>
                <w:szCs w:val="21"/>
              </w:rPr>
              <w:t>组内被动均衡电流</w:t>
            </w:r>
            <w:r w:rsidRPr="00107913">
              <w:rPr>
                <w:rFonts w:ascii="Times New Roman" w:hAnsi="Times New Roman" w:cs="Times New Roman"/>
                <w:kern w:val="0"/>
                <w:szCs w:val="21"/>
              </w:rPr>
              <w:t xml:space="preserve"> (mA)</w:t>
            </w:r>
          </w:p>
        </w:tc>
        <w:tc>
          <w:tcPr>
            <w:tcW w:w="4005" w:type="dxa"/>
            <w:vAlign w:val="center"/>
          </w:tcPr>
          <w:p w14:paraId="6EC65F19" w14:textId="77777777" w:rsidR="0062339F" w:rsidRPr="00107913" w:rsidRDefault="0062339F" w:rsidP="00F043E1">
            <w:pPr>
              <w:widowControl/>
              <w:adjustRightInd w:val="0"/>
              <w:snapToGrid w:val="0"/>
              <w:spacing w:line="160" w:lineRule="atLeast"/>
              <w:jc w:val="center"/>
              <w:rPr>
                <w:rFonts w:ascii="Times New Roman" w:hAnsi="Times New Roman" w:cs="Times New Roman"/>
                <w:kern w:val="0"/>
                <w:szCs w:val="21"/>
              </w:rPr>
            </w:pPr>
            <w:r w:rsidRPr="00107913">
              <w:rPr>
                <w:rFonts w:ascii="Times New Roman" w:hAnsi="Times New Roman" w:cs="Times New Roman"/>
                <w:kern w:val="0"/>
                <w:szCs w:val="21"/>
              </w:rPr>
              <w:t>100</w:t>
            </w:r>
          </w:p>
        </w:tc>
        <w:tc>
          <w:tcPr>
            <w:tcW w:w="1148" w:type="dxa"/>
            <w:vAlign w:val="center"/>
          </w:tcPr>
          <w:p w14:paraId="4B3B280F" w14:textId="77777777" w:rsidR="0062339F" w:rsidRPr="00107913" w:rsidRDefault="0062339F" w:rsidP="00F043E1">
            <w:pPr>
              <w:tabs>
                <w:tab w:val="left" w:pos="2074"/>
                <w:tab w:val="left" w:pos="3660"/>
                <w:tab w:val="left" w:pos="6370"/>
                <w:tab w:val="left" w:pos="7050"/>
                <w:tab w:val="left" w:pos="10206"/>
              </w:tabs>
              <w:adjustRightInd w:val="0"/>
              <w:snapToGrid w:val="0"/>
              <w:spacing w:line="160" w:lineRule="atLeast"/>
              <w:ind w:firstLine="480"/>
              <w:jc w:val="center"/>
              <w:rPr>
                <w:rFonts w:ascii="Times New Roman" w:hAnsi="Times New Roman" w:cs="Times New Roman"/>
                <w:kern w:val="0"/>
                <w:szCs w:val="21"/>
              </w:rPr>
            </w:pPr>
          </w:p>
        </w:tc>
      </w:tr>
      <w:tr w:rsidR="0062339F" w:rsidRPr="00107913" w14:paraId="486C5E39" w14:textId="77777777" w:rsidTr="00F043E1">
        <w:trPr>
          <w:trHeight w:val="586"/>
          <w:jc w:val="center"/>
        </w:trPr>
        <w:tc>
          <w:tcPr>
            <w:tcW w:w="757" w:type="dxa"/>
            <w:vAlign w:val="center"/>
          </w:tcPr>
          <w:p w14:paraId="44809754" w14:textId="77777777" w:rsidR="0062339F" w:rsidRPr="00107913" w:rsidRDefault="0062339F" w:rsidP="00F043E1">
            <w:pPr>
              <w:tabs>
                <w:tab w:val="left" w:pos="2074"/>
                <w:tab w:val="left" w:pos="3660"/>
                <w:tab w:val="left" w:pos="6370"/>
                <w:tab w:val="left" w:pos="7050"/>
                <w:tab w:val="left" w:pos="10206"/>
              </w:tabs>
              <w:adjustRightInd w:val="0"/>
              <w:snapToGrid w:val="0"/>
              <w:spacing w:line="160" w:lineRule="atLeast"/>
              <w:jc w:val="left"/>
              <w:rPr>
                <w:rFonts w:ascii="Times New Roman" w:hAnsi="Times New Roman" w:cs="Times New Roman"/>
                <w:kern w:val="0"/>
                <w:szCs w:val="21"/>
              </w:rPr>
            </w:pPr>
            <w:r w:rsidRPr="00107913">
              <w:rPr>
                <w:rFonts w:ascii="Times New Roman" w:hAnsi="Times New Roman" w:cs="Times New Roman"/>
                <w:kern w:val="0"/>
                <w:szCs w:val="21"/>
              </w:rPr>
              <w:t>13</w:t>
            </w:r>
          </w:p>
        </w:tc>
        <w:tc>
          <w:tcPr>
            <w:tcW w:w="2612" w:type="dxa"/>
            <w:vAlign w:val="center"/>
          </w:tcPr>
          <w:p w14:paraId="143A51F4" w14:textId="77777777" w:rsidR="0062339F" w:rsidRPr="00107913" w:rsidRDefault="0062339F" w:rsidP="00F043E1">
            <w:pPr>
              <w:widowControl/>
              <w:adjustRightInd w:val="0"/>
              <w:snapToGrid w:val="0"/>
              <w:spacing w:line="160" w:lineRule="atLeast"/>
              <w:jc w:val="left"/>
              <w:rPr>
                <w:rFonts w:ascii="Times New Roman" w:hAnsi="Times New Roman" w:cs="Times New Roman"/>
                <w:kern w:val="0"/>
                <w:szCs w:val="21"/>
              </w:rPr>
            </w:pPr>
            <w:r w:rsidRPr="00107913">
              <w:rPr>
                <w:rFonts w:ascii="Times New Roman" w:hAnsi="Times New Roman" w:cs="Times New Roman"/>
                <w:kern w:val="0"/>
                <w:szCs w:val="21"/>
              </w:rPr>
              <w:t>保护</w:t>
            </w:r>
          </w:p>
        </w:tc>
        <w:tc>
          <w:tcPr>
            <w:tcW w:w="4005" w:type="dxa"/>
            <w:vAlign w:val="center"/>
          </w:tcPr>
          <w:p w14:paraId="1C66A85A" w14:textId="77777777" w:rsidR="0062339F" w:rsidRPr="00107913" w:rsidRDefault="0062339F" w:rsidP="00F043E1">
            <w:pPr>
              <w:widowControl/>
              <w:adjustRightInd w:val="0"/>
              <w:snapToGrid w:val="0"/>
              <w:spacing w:line="160" w:lineRule="atLeast"/>
              <w:jc w:val="center"/>
              <w:rPr>
                <w:rFonts w:ascii="Times New Roman" w:hAnsi="Times New Roman" w:cs="Times New Roman"/>
                <w:kern w:val="0"/>
                <w:szCs w:val="21"/>
              </w:rPr>
            </w:pPr>
            <w:r w:rsidRPr="00107913">
              <w:rPr>
                <w:rFonts w:ascii="Times New Roman" w:hAnsi="Times New Roman" w:cs="Times New Roman"/>
                <w:kern w:val="0"/>
                <w:szCs w:val="21"/>
              </w:rPr>
              <w:t>包括：过充、过放、超温、短路等保护，</w:t>
            </w:r>
            <w:proofErr w:type="gramStart"/>
            <w:r w:rsidRPr="00107913">
              <w:rPr>
                <w:rFonts w:ascii="Times New Roman" w:hAnsi="Times New Roman" w:cs="Times New Roman"/>
                <w:kern w:val="0"/>
                <w:szCs w:val="21"/>
              </w:rPr>
              <w:t>且保护</w:t>
            </w:r>
            <w:proofErr w:type="gramEnd"/>
            <w:r w:rsidRPr="00107913">
              <w:rPr>
                <w:rFonts w:ascii="Times New Roman" w:hAnsi="Times New Roman" w:cs="Times New Roman"/>
                <w:kern w:val="0"/>
                <w:szCs w:val="21"/>
              </w:rPr>
              <w:t>定值可整定</w:t>
            </w:r>
          </w:p>
        </w:tc>
        <w:tc>
          <w:tcPr>
            <w:tcW w:w="1148" w:type="dxa"/>
            <w:vAlign w:val="center"/>
          </w:tcPr>
          <w:p w14:paraId="29554CB4" w14:textId="77777777" w:rsidR="0062339F" w:rsidRPr="00107913" w:rsidRDefault="0062339F" w:rsidP="00F043E1">
            <w:pPr>
              <w:tabs>
                <w:tab w:val="left" w:pos="2074"/>
                <w:tab w:val="left" w:pos="3660"/>
                <w:tab w:val="left" w:pos="6370"/>
                <w:tab w:val="left" w:pos="7050"/>
                <w:tab w:val="left" w:pos="10206"/>
              </w:tabs>
              <w:adjustRightInd w:val="0"/>
              <w:snapToGrid w:val="0"/>
              <w:spacing w:line="160" w:lineRule="atLeast"/>
              <w:ind w:firstLine="480"/>
              <w:jc w:val="center"/>
              <w:rPr>
                <w:rFonts w:ascii="Times New Roman" w:hAnsi="Times New Roman" w:cs="Times New Roman"/>
                <w:kern w:val="0"/>
                <w:szCs w:val="21"/>
              </w:rPr>
            </w:pPr>
          </w:p>
        </w:tc>
      </w:tr>
      <w:tr w:rsidR="0062339F" w:rsidRPr="00107913" w14:paraId="7002D608" w14:textId="77777777" w:rsidTr="00F043E1">
        <w:trPr>
          <w:trHeight w:val="237"/>
          <w:jc w:val="center"/>
        </w:trPr>
        <w:tc>
          <w:tcPr>
            <w:tcW w:w="757" w:type="dxa"/>
            <w:vAlign w:val="center"/>
          </w:tcPr>
          <w:p w14:paraId="00677977" w14:textId="77777777" w:rsidR="0062339F" w:rsidRPr="00107913" w:rsidRDefault="0062339F" w:rsidP="00F043E1">
            <w:pPr>
              <w:tabs>
                <w:tab w:val="left" w:pos="2074"/>
                <w:tab w:val="left" w:pos="3660"/>
                <w:tab w:val="left" w:pos="6370"/>
                <w:tab w:val="left" w:pos="7050"/>
                <w:tab w:val="left" w:pos="10206"/>
              </w:tabs>
              <w:adjustRightInd w:val="0"/>
              <w:snapToGrid w:val="0"/>
              <w:spacing w:line="160" w:lineRule="atLeast"/>
              <w:jc w:val="left"/>
              <w:rPr>
                <w:rFonts w:ascii="Times New Roman" w:hAnsi="Times New Roman" w:cs="Times New Roman"/>
                <w:kern w:val="0"/>
                <w:szCs w:val="21"/>
              </w:rPr>
            </w:pPr>
            <w:r w:rsidRPr="00107913">
              <w:rPr>
                <w:rFonts w:ascii="Times New Roman" w:hAnsi="Times New Roman" w:cs="Times New Roman"/>
                <w:kern w:val="0"/>
                <w:szCs w:val="21"/>
              </w:rPr>
              <w:t>14</w:t>
            </w:r>
          </w:p>
        </w:tc>
        <w:tc>
          <w:tcPr>
            <w:tcW w:w="2612" w:type="dxa"/>
            <w:vAlign w:val="center"/>
          </w:tcPr>
          <w:p w14:paraId="1CAB8C05" w14:textId="77777777" w:rsidR="0062339F" w:rsidRPr="00107913" w:rsidRDefault="0062339F" w:rsidP="00F043E1">
            <w:pPr>
              <w:widowControl/>
              <w:adjustRightInd w:val="0"/>
              <w:snapToGrid w:val="0"/>
              <w:spacing w:line="160" w:lineRule="atLeast"/>
              <w:jc w:val="left"/>
              <w:rPr>
                <w:rFonts w:ascii="Times New Roman" w:hAnsi="Times New Roman" w:cs="Times New Roman"/>
                <w:kern w:val="0"/>
                <w:szCs w:val="21"/>
              </w:rPr>
            </w:pPr>
            <w:r w:rsidRPr="00107913">
              <w:rPr>
                <w:rFonts w:ascii="Times New Roman" w:hAnsi="Times New Roman" w:cs="Times New Roman"/>
                <w:kern w:val="0"/>
                <w:szCs w:val="21"/>
              </w:rPr>
              <w:t>BMS</w:t>
            </w:r>
            <w:r w:rsidRPr="00107913">
              <w:rPr>
                <w:rFonts w:ascii="Times New Roman" w:hAnsi="Times New Roman" w:cs="Times New Roman"/>
                <w:kern w:val="0"/>
                <w:szCs w:val="21"/>
              </w:rPr>
              <w:t>内部通信方式</w:t>
            </w:r>
          </w:p>
        </w:tc>
        <w:tc>
          <w:tcPr>
            <w:tcW w:w="4005" w:type="dxa"/>
            <w:vAlign w:val="center"/>
          </w:tcPr>
          <w:p w14:paraId="7C2761B9" w14:textId="77777777" w:rsidR="0062339F" w:rsidRPr="00107913" w:rsidRDefault="0062339F" w:rsidP="00F043E1">
            <w:pPr>
              <w:widowControl/>
              <w:adjustRightInd w:val="0"/>
              <w:snapToGrid w:val="0"/>
              <w:spacing w:line="160" w:lineRule="atLeast"/>
              <w:jc w:val="center"/>
              <w:rPr>
                <w:rFonts w:ascii="Times New Roman" w:hAnsi="Times New Roman" w:cs="Times New Roman"/>
                <w:kern w:val="0"/>
                <w:szCs w:val="21"/>
              </w:rPr>
            </w:pPr>
            <w:r w:rsidRPr="00107913">
              <w:rPr>
                <w:rFonts w:ascii="Times New Roman" w:hAnsi="Times New Roman" w:cs="Times New Roman"/>
                <w:kern w:val="0"/>
                <w:szCs w:val="21"/>
              </w:rPr>
              <w:t>CAN2.0</w:t>
            </w:r>
          </w:p>
        </w:tc>
        <w:tc>
          <w:tcPr>
            <w:tcW w:w="1148" w:type="dxa"/>
            <w:vAlign w:val="center"/>
          </w:tcPr>
          <w:p w14:paraId="0DDCF07E" w14:textId="77777777" w:rsidR="0062339F" w:rsidRPr="00107913" w:rsidRDefault="0062339F" w:rsidP="00F043E1">
            <w:pPr>
              <w:tabs>
                <w:tab w:val="left" w:pos="2074"/>
                <w:tab w:val="left" w:pos="3660"/>
                <w:tab w:val="left" w:pos="6370"/>
                <w:tab w:val="left" w:pos="7050"/>
                <w:tab w:val="left" w:pos="10206"/>
              </w:tabs>
              <w:adjustRightInd w:val="0"/>
              <w:snapToGrid w:val="0"/>
              <w:spacing w:line="160" w:lineRule="atLeast"/>
              <w:ind w:firstLine="480"/>
              <w:jc w:val="center"/>
              <w:rPr>
                <w:rFonts w:ascii="Times New Roman" w:hAnsi="Times New Roman" w:cs="Times New Roman"/>
                <w:kern w:val="0"/>
                <w:szCs w:val="21"/>
              </w:rPr>
            </w:pPr>
          </w:p>
        </w:tc>
      </w:tr>
      <w:tr w:rsidR="0062339F" w:rsidRPr="00107913" w14:paraId="4A5ABCB4" w14:textId="77777777" w:rsidTr="00F043E1">
        <w:trPr>
          <w:trHeight w:val="326"/>
          <w:jc w:val="center"/>
        </w:trPr>
        <w:tc>
          <w:tcPr>
            <w:tcW w:w="757" w:type="dxa"/>
            <w:vAlign w:val="center"/>
          </w:tcPr>
          <w:p w14:paraId="37D9DCF4" w14:textId="77777777" w:rsidR="0062339F" w:rsidRPr="00107913" w:rsidRDefault="0062339F" w:rsidP="00F043E1">
            <w:pPr>
              <w:tabs>
                <w:tab w:val="left" w:pos="2074"/>
                <w:tab w:val="left" w:pos="3660"/>
                <w:tab w:val="left" w:pos="6370"/>
                <w:tab w:val="left" w:pos="7050"/>
                <w:tab w:val="left" w:pos="10206"/>
              </w:tabs>
              <w:adjustRightInd w:val="0"/>
              <w:snapToGrid w:val="0"/>
              <w:spacing w:line="160" w:lineRule="atLeast"/>
              <w:jc w:val="left"/>
              <w:rPr>
                <w:rFonts w:ascii="Times New Roman" w:hAnsi="Times New Roman" w:cs="Times New Roman"/>
                <w:kern w:val="0"/>
                <w:szCs w:val="21"/>
              </w:rPr>
            </w:pPr>
            <w:r w:rsidRPr="00107913">
              <w:rPr>
                <w:rFonts w:ascii="Times New Roman" w:hAnsi="Times New Roman" w:cs="Times New Roman"/>
                <w:kern w:val="0"/>
                <w:szCs w:val="21"/>
              </w:rPr>
              <w:t>15</w:t>
            </w:r>
          </w:p>
        </w:tc>
        <w:tc>
          <w:tcPr>
            <w:tcW w:w="2612" w:type="dxa"/>
            <w:vAlign w:val="center"/>
          </w:tcPr>
          <w:p w14:paraId="3BFE53C8" w14:textId="77777777" w:rsidR="0062339F" w:rsidRPr="00107913" w:rsidRDefault="0062339F" w:rsidP="00F043E1">
            <w:pPr>
              <w:widowControl/>
              <w:adjustRightInd w:val="0"/>
              <w:snapToGrid w:val="0"/>
              <w:spacing w:line="160" w:lineRule="atLeast"/>
              <w:jc w:val="left"/>
              <w:rPr>
                <w:rFonts w:ascii="Times New Roman" w:hAnsi="Times New Roman" w:cs="Times New Roman"/>
                <w:kern w:val="0"/>
                <w:szCs w:val="21"/>
              </w:rPr>
            </w:pPr>
            <w:r w:rsidRPr="00107913">
              <w:rPr>
                <w:rFonts w:ascii="Times New Roman" w:hAnsi="Times New Roman" w:cs="Times New Roman"/>
                <w:kern w:val="0"/>
                <w:szCs w:val="21"/>
              </w:rPr>
              <w:t>事件记录存储</w:t>
            </w:r>
          </w:p>
        </w:tc>
        <w:tc>
          <w:tcPr>
            <w:tcW w:w="4005" w:type="dxa"/>
            <w:vAlign w:val="center"/>
          </w:tcPr>
          <w:p w14:paraId="26E10303" w14:textId="77777777" w:rsidR="0062339F" w:rsidRPr="00107913" w:rsidRDefault="0062339F" w:rsidP="00F043E1">
            <w:pPr>
              <w:widowControl/>
              <w:adjustRightInd w:val="0"/>
              <w:snapToGrid w:val="0"/>
              <w:spacing w:line="160" w:lineRule="atLeast"/>
              <w:jc w:val="center"/>
              <w:rPr>
                <w:rFonts w:ascii="Times New Roman" w:hAnsi="Times New Roman" w:cs="Times New Roman"/>
                <w:kern w:val="0"/>
                <w:szCs w:val="21"/>
              </w:rPr>
            </w:pPr>
            <w:r w:rsidRPr="00107913">
              <w:rPr>
                <w:rFonts w:ascii="Times New Roman" w:hAnsi="Times New Roman" w:cs="Times New Roman"/>
                <w:kern w:val="0"/>
                <w:szCs w:val="21"/>
              </w:rPr>
              <w:t>10,000</w:t>
            </w:r>
            <w:r w:rsidRPr="00107913">
              <w:rPr>
                <w:rFonts w:ascii="Times New Roman" w:hAnsi="Times New Roman" w:cs="Times New Roman"/>
                <w:kern w:val="0"/>
                <w:szCs w:val="21"/>
              </w:rPr>
              <w:t>条</w:t>
            </w:r>
          </w:p>
        </w:tc>
        <w:tc>
          <w:tcPr>
            <w:tcW w:w="1148" w:type="dxa"/>
            <w:vAlign w:val="center"/>
          </w:tcPr>
          <w:p w14:paraId="213D5E63" w14:textId="77777777" w:rsidR="0062339F" w:rsidRPr="00107913" w:rsidRDefault="0062339F" w:rsidP="00F043E1">
            <w:pPr>
              <w:tabs>
                <w:tab w:val="left" w:pos="2074"/>
                <w:tab w:val="left" w:pos="3660"/>
                <w:tab w:val="left" w:pos="6370"/>
                <w:tab w:val="left" w:pos="7050"/>
                <w:tab w:val="left" w:pos="10206"/>
              </w:tabs>
              <w:adjustRightInd w:val="0"/>
              <w:snapToGrid w:val="0"/>
              <w:spacing w:line="160" w:lineRule="atLeast"/>
              <w:ind w:firstLine="480"/>
              <w:jc w:val="center"/>
              <w:rPr>
                <w:rFonts w:ascii="Times New Roman" w:hAnsi="Times New Roman" w:cs="Times New Roman"/>
                <w:kern w:val="0"/>
                <w:szCs w:val="21"/>
              </w:rPr>
            </w:pPr>
          </w:p>
        </w:tc>
      </w:tr>
      <w:tr w:rsidR="0062339F" w:rsidRPr="00107913" w14:paraId="4AA99F0F" w14:textId="77777777" w:rsidTr="00F043E1">
        <w:trPr>
          <w:trHeight w:val="58"/>
          <w:jc w:val="center"/>
        </w:trPr>
        <w:tc>
          <w:tcPr>
            <w:tcW w:w="757" w:type="dxa"/>
            <w:vAlign w:val="center"/>
          </w:tcPr>
          <w:p w14:paraId="16061CD6" w14:textId="77777777" w:rsidR="0062339F" w:rsidRPr="00107913" w:rsidRDefault="0062339F" w:rsidP="00F043E1">
            <w:pPr>
              <w:tabs>
                <w:tab w:val="left" w:pos="2074"/>
                <w:tab w:val="left" w:pos="3660"/>
                <w:tab w:val="left" w:pos="6370"/>
                <w:tab w:val="left" w:pos="7050"/>
                <w:tab w:val="left" w:pos="10206"/>
              </w:tabs>
              <w:adjustRightInd w:val="0"/>
              <w:snapToGrid w:val="0"/>
              <w:spacing w:line="160" w:lineRule="atLeast"/>
              <w:jc w:val="left"/>
              <w:rPr>
                <w:rFonts w:ascii="Times New Roman" w:hAnsi="Times New Roman" w:cs="Times New Roman"/>
                <w:kern w:val="0"/>
                <w:szCs w:val="21"/>
              </w:rPr>
            </w:pPr>
            <w:r w:rsidRPr="00107913">
              <w:rPr>
                <w:rFonts w:ascii="Times New Roman" w:hAnsi="Times New Roman" w:cs="Times New Roman"/>
                <w:kern w:val="0"/>
                <w:szCs w:val="21"/>
              </w:rPr>
              <w:t>16</w:t>
            </w:r>
          </w:p>
        </w:tc>
        <w:tc>
          <w:tcPr>
            <w:tcW w:w="2612" w:type="dxa"/>
            <w:vAlign w:val="center"/>
          </w:tcPr>
          <w:p w14:paraId="038CF03F" w14:textId="77777777" w:rsidR="0062339F" w:rsidRPr="00107913" w:rsidRDefault="0062339F" w:rsidP="00F043E1">
            <w:pPr>
              <w:widowControl/>
              <w:adjustRightInd w:val="0"/>
              <w:snapToGrid w:val="0"/>
              <w:spacing w:line="160" w:lineRule="atLeast"/>
              <w:jc w:val="left"/>
              <w:rPr>
                <w:rFonts w:ascii="Times New Roman" w:hAnsi="Times New Roman" w:cs="Times New Roman"/>
                <w:kern w:val="0"/>
                <w:szCs w:val="21"/>
              </w:rPr>
            </w:pPr>
            <w:r w:rsidRPr="00107913">
              <w:rPr>
                <w:rFonts w:ascii="Times New Roman" w:hAnsi="Times New Roman" w:cs="Times New Roman"/>
                <w:kern w:val="0"/>
                <w:szCs w:val="21"/>
              </w:rPr>
              <w:t>历史数据存储</w:t>
            </w:r>
          </w:p>
        </w:tc>
        <w:tc>
          <w:tcPr>
            <w:tcW w:w="4005" w:type="dxa"/>
            <w:vAlign w:val="center"/>
          </w:tcPr>
          <w:p w14:paraId="50E964B2" w14:textId="77777777" w:rsidR="0062339F" w:rsidRPr="00107913" w:rsidRDefault="0062339F" w:rsidP="00F043E1">
            <w:pPr>
              <w:widowControl/>
              <w:adjustRightInd w:val="0"/>
              <w:snapToGrid w:val="0"/>
              <w:spacing w:line="160" w:lineRule="atLeast"/>
              <w:jc w:val="center"/>
              <w:rPr>
                <w:rFonts w:ascii="Times New Roman" w:hAnsi="Times New Roman" w:cs="Times New Roman"/>
                <w:kern w:val="0"/>
                <w:szCs w:val="21"/>
              </w:rPr>
            </w:pPr>
            <w:r w:rsidRPr="00107913">
              <w:rPr>
                <w:rFonts w:ascii="Times New Roman" w:hAnsi="Times New Roman" w:cs="Times New Roman"/>
                <w:kern w:val="0"/>
                <w:szCs w:val="21"/>
              </w:rPr>
              <w:t>30</w:t>
            </w:r>
            <w:r w:rsidRPr="00107913">
              <w:rPr>
                <w:rFonts w:ascii="Times New Roman" w:hAnsi="Times New Roman" w:cs="Times New Roman"/>
                <w:kern w:val="0"/>
                <w:szCs w:val="21"/>
              </w:rPr>
              <w:t>天</w:t>
            </w:r>
          </w:p>
        </w:tc>
        <w:tc>
          <w:tcPr>
            <w:tcW w:w="1148" w:type="dxa"/>
            <w:vAlign w:val="center"/>
          </w:tcPr>
          <w:p w14:paraId="24C8E944" w14:textId="77777777" w:rsidR="0062339F" w:rsidRPr="00107913" w:rsidRDefault="0062339F" w:rsidP="00F043E1">
            <w:pPr>
              <w:tabs>
                <w:tab w:val="left" w:pos="2074"/>
                <w:tab w:val="left" w:pos="3660"/>
                <w:tab w:val="left" w:pos="6370"/>
                <w:tab w:val="left" w:pos="7050"/>
                <w:tab w:val="left" w:pos="10206"/>
              </w:tabs>
              <w:adjustRightInd w:val="0"/>
              <w:snapToGrid w:val="0"/>
              <w:spacing w:line="160" w:lineRule="atLeast"/>
              <w:ind w:firstLine="480"/>
              <w:jc w:val="center"/>
              <w:rPr>
                <w:rFonts w:ascii="Times New Roman" w:hAnsi="Times New Roman" w:cs="Times New Roman"/>
                <w:kern w:val="0"/>
                <w:szCs w:val="21"/>
              </w:rPr>
            </w:pPr>
          </w:p>
        </w:tc>
      </w:tr>
    </w:tbl>
    <w:p w14:paraId="6847D59E" w14:textId="77777777" w:rsidR="0062339F" w:rsidRPr="0062339F" w:rsidRDefault="0062339F" w:rsidP="0062339F">
      <w:pPr>
        <w:spacing w:line="360" w:lineRule="auto"/>
        <w:ind w:firstLineChars="200" w:firstLine="480"/>
        <w:rPr>
          <w:rFonts w:ascii="Times New Roman" w:eastAsia="宋体" w:hAnsi="Times New Roman" w:cs="Times New Roman"/>
          <w:bCs/>
          <w:sz w:val="24"/>
          <w:szCs w:val="24"/>
        </w:rPr>
      </w:pPr>
      <w:r w:rsidRPr="0062339F">
        <w:rPr>
          <w:rFonts w:ascii="Times New Roman" w:eastAsia="宋体" w:hAnsi="Times New Roman" w:cs="Times New Roman"/>
          <w:bCs/>
          <w:sz w:val="24"/>
          <w:szCs w:val="24"/>
        </w:rPr>
        <w:t>（</w:t>
      </w:r>
      <w:r w:rsidRPr="0062339F">
        <w:rPr>
          <w:rFonts w:ascii="Times New Roman" w:eastAsia="宋体" w:hAnsi="Times New Roman" w:cs="Times New Roman"/>
          <w:bCs/>
          <w:sz w:val="24"/>
          <w:szCs w:val="24"/>
        </w:rPr>
        <w:t>2</w:t>
      </w:r>
      <w:r w:rsidRPr="0062339F">
        <w:rPr>
          <w:rFonts w:ascii="Times New Roman" w:eastAsia="宋体" w:hAnsi="Times New Roman" w:cs="Times New Roman"/>
          <w:bCs/>
          <w:sz w:val="24"/>
          <w:szCs w:val="24"/>
        </w:rPr>
        <w:t>）系统架构</w:t>
      </w:r>
    </w:p>
    <w:p w14:paraId="26DB0011" w14:textId="77777777" w:rsidR="0062339F" w:rsidRPr="00107913" w:rsidRDefault="0062339F" w:rsidP="0062339F">
      <w:pPr>
        <w:ind w:firstLine="482"/>
        <w:jc w:val="center"/>
        <w:rPr>
          <w:rFonts w:ascii="Times New Roman" w:hAnsi="Times New Roman" w:cs="Times New Roman"/>
          <w:b/>
        </w:rPr>
      </w:pPr>
      <w:r w:rsidRPr="00107913">
        <w:rPr>
          <w:rFonts w:ascii="Times New Roman" w:hAnsi="Times New Roman" w:cs="Times New Roman"/>
          <w:b/>
          <w:noProof/>
        </w:rPr>
        <w:drawing>
          <wp:inline distT="0" distB="0" distL="0" distR="0" wp14:anchorId="35C0FE6F" wp14:editId="47EDBE91">
            <wp:extent cx="2242268" cy="2265680"/>
            <wp:effectExtent l="0" t="0" r="0" b="0"/>
            <wp:docPr id="2" name="图片 2"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 descr="图示&#10;&#10;描述已自动生成"/>
                    <pic:cNvPicPr>
                      <a:picLocks noChangeAspect="1" noChangeArrowheads="1"/>
                    </pic:cNvPicPr>
                  </pic:nvPicPr>
                  <pic:blipFill>
                    <a:blip r:embed="rId13" cstate="print"/>
                    <a:srcRect/>
                    <a:stretch>
                      <a:fillRect/>
                    </a:stretch>
                  </pic:blipFill>
                  <pic:spPr>
                    <a:xfrm>
                      <a:off x="0" y="0"/>
                      <a:ext cx="2269147" cy="2292840"/>
                    </a:xfrm>
                    <a:prstGeom prst="rect">
                      <a:avLst/>
                    </a:prstGeom>
                    <a:noFill/>
                    <a:ln w="9525">
                      <a:noFill/>
                      <a:miter lim="800000"/>
                      <a:headEnd/>
                      <a:tailEnd/>
                    </a:ln>
                  </pic:spPr>
                </pic:pic>
              </a:graphicData>
            </a:graphic>
          </wp:inline>
        </w:drawing>
      </w:r>
    </w:p>
    <w:p w14:paraId="3A9E54B5" w14:textId="77777777" w:rsidR="0062339F" w:rsidRPr="0062339F" w:rsidRDefault="0062339F" w:rsidP="0062339F">
      <w:pPr>
        <w:spacing w:line="360" w:lineRule="auto"/>
        <w:ind w:firstLineChars="200" w:firstLine="480"/>
        <w:rPr>
          <w:rFonts w:ascii="Times New Roman" w:eastAsia="宋体" w:hAnsi="Times New Roman" w:cs="Times New Roman"/>
          <w:bCs/>
          <w:sz w:val="24"/>
          <w:szCs w:val="24"/>
        </w:rPr>
      </w:pPr>
      <w:r w:rsidRPr="0062339F">
        <w:rPr>
          <w:rFonts w:ascii="Times New Roman" w:eastAsia="宋体" w:hAnsi="Times New Roman" w:cs="Times New Roman"/>
          <w:bCs/>
          <w:sz w:val="24"/>
          <w:szCs w:val="24"/>
        </w:rPr>
        <w:t>（</w:t>
      </w:r>
      <w:r w:rsidRPr="0062339F">
        <w:rPr>
          <w:rFonts w:ascii="Times New Roman" w:eastAsia="宋体" w:hAnsi="Times New Roman" w:cs="Times New Roman"/>
          <w:bCs/>
          <w:sz w:val="24"/>
          <w:szCs w:val="24"/>
        </w:rPr>
        <w:t>3</w:t>
      </w:r>
      <w:r w:rsidRPr="0062339F">
        <w:rPr>
          <w:rFonts w:ascii="Times New Roman" w:eastAsia="宋体" w:hAnsi="Times New Roman" w:cs="Times New Roman"/>
          <w:bCs/>
          <w:sz w:val="24"/>
          <w:szCs w:val="24"/>
        </w:rPr>
        <w:t>）主控制显示</w:t>
      </w:r>
    </w:p>
    <w:p w14:paraId="672476FF" w14:textId="77777777" w:rsidR="0062339F" w:rsidRPr="0062339F" w:rsidRDefault="0062339F" w:rsidP="0062339F">
      <w:pPr>
        <w:spacing w:line="360" w:lineRule="auto"/>
        <w:ind w:firstLineChars="200" w:firstLine="480"/>
        <w:rPr>
          <w:rFonts w:ascii="Times New Roman" w:eastAsia="宋体" w:hAnsi="Times New Roman" w:cs="Times New Roman"/>
          <w:bCs/>
          <w:sz w:val="24"/>
          <w:szCs w:val="24"/>
        </w:rPr>
      </w:pPr>
      <w:r w:rsidRPr="0062339F">
        <w:rPr>
          <w:rFonts w:ascii="Times New Roman" w:eastAsia="宋体" w:hAnsi="Times New Roman" w:cs="Times New Roman"/>
          <w:bCs/>
          <w:sz w:val="24"/>
          <w:szCs w:val="24"/>
        </w:rPr>
        <w:t>实物如下，彩色</w:t>
      </w:r>
      <w:r w:rsidRPr="0062339F">
        <w:rPr>
          <w:rFonts w:ascii="Times New Roman" w:eastAsia="宋体" w:hAnsi="Times New Roman" w:cs="Times New Roman"/>
          <w:bCs/>
          <w:sz w:val="24"/>
          <w:szCs w:val="24"/>
        </w:rPr>
        <w:t>7</w:t>
      </w:r>
      <w:r w:rsidRPr="0062339F">
        <w:rPr>
          <w:rFonts w:ascii="Times New Roman" w:eastAsia="宋体" w:hAnsi="Times New Roman" w:cs="Times New Roman"/>
          <w:bCs/>
          <w:sz w:val="24"/>
          <w:szCs w:val="24"/>
        </w:rPr>
        <w:t>寸触摸屏，用于显示检测电池系统各种信息，如电压、电流、温度、</w:t>
      </w:r>
      <w:r w:rsidRPr="0062339F">
        <w:rPr>
          <w:rFonts w:ascii="Times New Roman" w:eastAsia="宋体" w:hAnsi="Times New Roman" w:cs="Times New Roman"/>
          <w:bCs/>
          <w:sz w:val="24"/>
          <w:szCs w:val="24"/>
        </w:rPr>
        <w:t>SOC</w:t>
      </w:r>
      <w:r w:rsidRPr="0062339F">
        <w:rPr>
          <w:rFonts w:ascii="Times New Roman" w:eastAsia="宋体" w:hAnsi="Times New Roman" w:cs="Times New Roman"/>
          <w:bCs/>
          <w:sz w:val="24"/>
          <w:szCs w:val="24"/>
        </w:rPr>
        <w:t>、异常情况记录等。</w:t>
      </w:r>
    </w:p>
    <w:p w14:paraId="7CF60D45" w14:textId="77777777" w:rsidR="0062339F" w:rsidRPr="00107913" w:rsidRDefault="0062339F" w:rsidP="0062339F">
      <w:pPr>
        <w:tabs>
          <w:tab w:val="left" w:pos="2074"/>
          <w:tab w:val="left" w:pos="3660"/>
          <w:tab w:val="left" w:pos="6370"/>
          <w:tab w:val="left" w:pos="7050"/>
          <w:tab w:val="left" w:pos="10206"/>
        </w:tabs>
        <w:spacing w:after="240"/>
        <w:ind w:leftChars="371" w:left="779" w:firstLineChars="50" w:firstLine="105"/>
        <w:jc w:val="center"/>
        <w:rPr>
          <w:rFonts w:ascii="Times New Roman" w:hAnsi="Times New Roman" w:cs="Times New Roman"/>
        </w:rPr>
      </w:pPr>
      <w:r w:rsidRPr="00107913">
        <w:rPr>
          <w:rFonts w:ascii="Times New Roman" w:hAnsi="Times New Roman" w:cs="Times New Roman"/>
          <w:noProof/>
        </w:rPr>
        <w:drawing>
          <wp:inline distT="0" distB="0" distL="0" distR="0" wp14:anchorId="06B49D24" wp14:editId="59FD2719">
            <wp:extent cx="946206" cy="911121"/>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9"/>
                    <pic:cNvPicPr>
                      <a:picLocks noChangeAspect="1" noChangeArrowheads="1"/>
                    </pic:cNvPicPr>
                  </pic:nvPicPr>
                  <pic:blipFill>
                    <a:blip r:embed="rId14" cstate="print"/>
                    <a:srcRect/>
                    <a:stretch>
                      <a:fillRect/>
                    </a:stretch>
                  </pic:blipFill>
                  <pic:spPr>
                    <a:xfrm>
                      <a:off x="0" y="0"/>
                      <a:ext cx="954874" cy="919468"/>
                    </a:xfrm>
                    <a:prstGeom prst="rect">
                      <a:avLst/>
                    </a:prstGeom>
                    <a:noFill/>
                    <a:ln w="9525">
                      <a:noFill/>
                      <a:miter lim="800000"/>
                      <a:headEnd/>
                      <a:tailEnd/>
                    </a:ln>
                  </pic:spPr>
                </pic:pic>
              </a:graphicData>
            </a:graphic>
          </wp:inline>
        </w:drawing>
      </w:r>
    </w:p>
    <w:tbl>
      <w:tblPr>
        <w:tblW w:w="88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1"/>
        <w:gridCol w:w="5562"/>
      </w:tblGrid>
      <w:tr w:rsidR="0062339F" w:rsidRPr="00107913" w14:paraId="7B5FD730" w14:textId="77777777" w:rsidTr="00F043E1">
        <w:trPr>
          <w:trHeight w:val="446"/>
          <w:jc w:val="center"/>
        </w:trPr>
        <w:tc>
          <w:tcPr>
            <w:tcW w:w="3261" w:type="dxa"/>
            <w:vAlign w:val="center"/>
          </w:tcPr>
          <w:p w14:paraId="0667FAD8" w14:textId="77777777" w:rsidR="0062339F" w:rsidRPr="00107913" w:rsidRDefault="0062339F" w:rsidP="00F043E1">
            <w:pPr>
              <w:tabs>
                <w:tab w:val="left" w:pos="2074"/>
                <w:tab w:val="left" w:pos="3660"/>
                <w:tab w:val="left" w:pos="6370"/>
                <w:tab w:val="left" w:pos="7050"/>
                <w:tab w:val="left" w:pos="10206"/>
              </w:tabs>
              <w:adjustRightInd w:val="0"/>
              <w:snapToGrid w:val="0"/>
              <w:spacing w:line="160" w:lineRule="atLeast"/>
              <w:ind w:firstLine="480"/>
              <w:jc w:val="center"/>
              <w:rPr>
                <w:rFonts w:ascii="Times New Roman" w:hAnsi="Times New Roman" w:cs="Times New Roman"/>
                <w:kern w:val="0"/>
                <w:szCs w:val="21"/>
              </w:rPr>
            </w:pPr>
            <w:r w:rsidRPr="00107913">
              <w:rPr>
                <w:rFonts w:ascii="Times New Roman" w:hAnsi="Times New Roman" w:cs="Times New Roman"/>
                <w:kern w:val="0"/>
                <w:szCs w:val="21"/>
              </w:rPr>
              <w:t>MBMS</w:t>
            </w:r>
            <w:r w:rsidRPr="00107913">
              <w:rPr>
                <w:rFonts w:ascii="Times New Roman" w:hAnsi="Times New Roman" w:cs="Times New Roman"/>
                <w:kern w:val="0"/>
                <w:szCs w:val="21"/>
              </w:rPr>
              <w:t>主控制器型号</w:t>
            </w:r>
          </w:p>
        </w:tc>
        <w:tc>
          <w:tcPr>
            <w:tcW w:w="5562" w:type="dxa"/>
            <w:vAlign w:val="center"/>
          </w:tcPr>
          <w:p w14:paraId="5E0EDDCD" w14:textId="77777777" w:rsidR="0062339F" w:rsidRPr="00107913" w:rsidRDefault="0062339F" w:rsidP="00F043E1">
            <w:pPr>
              <w:tabs>
                <w:tab w:val="left" w:pos="2074"/>
                <w:tab w:val="left" w:pos="3660"/>
                <w:tab w:val="left" w:pos="6370"/>
                <w:tab w:val="left" w:pos="7050"/>
                <w:tab w:val="left" w:pos="10206"/>
              </w:tabs>
              <w:adjustRightInd w:val="0"/>
              <w:snapToGrid w:val="0"/>
              <w:spacing w:line="160" w:lineRule="atLeast"/>
              <w:ind w:firstLine="480"/>
              <w:jc w:val="center"/>
              <w:rPr>
                <w:rFonts w:ascii="Times New Roman" w:hAnsi="Times New Roman" w:cs="Times New Roman"/>
                <w:kern w:val="0"/>
                <w:szCs w:val="21"/>
              </w:rPr>
            </w:pPr>
            <w:r w:rsidRPr="00107913">
              <w:rPr>
                <w:rFonts w:ascii="Times New Roman" w:hAnsi="Times New Roman" w:cs="Times New Roman"/>
                <w:kern w:val="0"/>
                <w:szCs w:val="21"/>
              </w:rPr>
              <w:t>MBMS</w:t>
            </w:r>
          </w:p>
        </w:tc>
      </w:tr>
      <w:tr w:rsidR="0062339F" w:rsidRPr="00107913" w14:paraId="6FF0A8E1" w14:textId="77777777" w:rsidTr="00F043E1">
        <w:trPr>
          <w:trHeight w:val="402"/>
          <w:jc w:val="center"/>
        </w:trPr>
        <w:tc>
          <w:tcPr>
            <w:tcW w:w="3261" w:type="dxa"/>
            <w:vAlign w:val="center"/>
          </w:tcPr>
          <w:p w14:paraId="26CF44D9" w14:textId="77777777" w:rsidR="0062339F" w:rsidRPr="00107913" w:rsidRDefault="0062339F" w:rsidP="00F043E1">
            <w:pPr>
              <w:tabs>
                <w:tab w:val="left" w:pos="2074"/>
                <w:tab w:val="left" w:pos="3660"/>
                <w:tab w:val="left" w:pos="6370"/>
                <w:tab w:val="left" w:pos="7050"/>
                <w:tab w:val="left" w:pos="10206"/>
              </w:tabs>
              <w:adjustRightInd w:val="0"/>
              <w:snapToGrid w:val="0"/>
              <w:spacing w:line="160" w:lineRule="atLeast"/>
              <w:ind w:firstLine="480"/>
              <w:jc w:val="center"/>
              <w:rPr>
                <w:rFonts w:ascii="Times New Roman" w:hAnsi="Times New Roman" w:cs="Times New Roman"/>
                <w:kern w:val="0"/>
                <w:szCs w:val="21"/>
              </w:rPr>
            </w:pPr>
            <w:r w:rsidRPr="00107913">
              <w:rPr>
                <w:rFonts w:ascii="Times New Roman" w:hAnsi="Times New Roman" w:cs="Times New Roman"/>
                <w:kern w:val="0"/>
                <w:szCs w:val="21"/>
              </w:rPr>
              <w:t>电流采样范围</w:t>
            </w:r>
          </w:p>
        </w:tc>
        <w:tc>
          <w:tcPr>
            <w:tcW w:w="5562" w:type="dxa"/>
            <w:vAlign w:val="center"/>
          </w:tcPr>
          <w:p w14:paraId="78910EC6" w14:textId="77777777" w:rsidR="0062339F" w:rsidRPr="00107913" w:rsidRDefault="0062339F" w:rsidP="00F043E1">
            <w:pPr>
              <w:tabs>
                <w:tab w:val="left" w:pos="2074"/>
                <w:tab w:val="left" w:pos="3660"/>
                <w:tab w:val="left" w:pos="6370"/>
                <w:tab w:val="left" w:pos="7050"/>
                <w:tab w:val="left" w:pos="10206"/>
              </w:tabs>
              <w:adjustRightInd w:val="0"/>
              <w:snapToGrid w:val="0"/>
              <w:spacing w:line="160" w:lineRule="atLeast"/>
              <w:ind w:firstLine="480"/>
              <w:jc w:val="center"/>
              <w:rPr>
                <w:rFonts w:ascii="Times New Roman" w:hAnsi="Times New Roman" w:cs="Times New Roman"/>
                <w:kern w:val="0"/>
                <w:szCs w:val="21"/>
              </w:rPr>
            </w:pPr>
            <w:r w:rsidRPr="00107913">
              <w:rPr>
                <w:rFonts w:ascii="Times New Roman" w:hAnsi="Times New Roman" w:cs="Times New Roman"/>
                <w:kern w:val="0"/>
                <w:szCs w:val="21"/>
              </w:rPr>
              <w:t>-100A~100A(</w:t>
            </w:r>
            <w:r w:rsidRPr="00107913">
              <w:rPr>
                <w:rFonts w:ascii="Times New Roman" w:hAnsi="Times New Roman" w:cs="Times New Roman"/>
                <w:kern w:val="0"/>
                <w:szCs w:val="21"/>
              </w:rPr>
              <w:t>可选配</w:t>
            </w:r>
            <w:r w:rsidRPr="00107913">
              <w:rPr>
                <w:rFonts w:ascii="Times New Roman" w:hAnsi="Times New Roman" w:cs="Times New Roman"/>
                <w:kern w:val="0"/>
                <w:szCs w:val="21"/>
              </w:rPr>
              <w:t>)</w:t>
            </w:r>
          </w:p>
        </w:tc>
      </w:tr>
      <w:tr w:rsidR="0062339F" w:rsidRPr="00107913" w14:paraId="3CABB5A9" w14:textId="77777777" w:rsidTr="00F043E1">
        <w:trPr>
          <w:trHeight w:val="402"/>
          <w:jc w:val="center"/>
        </w:trPr>
        <w:tc>
          <w:tcPr>
            <w:tcW w:w="3261" w:type="dxa"/>
            <w:vAlign w:val="center"/>
          </w:tcPr>
          <w:p w14:paraId="7E8BAFC1" w14:textId="77777777" w:rsidR="0062339F" w:rsidRPr="00107913" w:rsidRDefault="0062339F" w:rsidP="00F043E1">
            <w:pPr>
              <w:tabs>
                <w:tab w:val="left" w:pos="2074"/>
                <w:tab w:val="left" w:pos="3660"/>
                <w:tab w:val="left" w:pos="6370"/>
                <w:tab w:val="left" w:pos="7050"/>
                <w:tab w:val="left" w:pos="10206"/>
              </w:tabs>
              <w:adjustRightInd w:val="0"/>
              <w:snapToGrid w:val="0"/>
              <w:spacing w:line="160" w:lineRule="atLeast"/>
              <w:ind w:firstLine="480"/>
              <w:jc w:val="center"/>
              <w:rPr>
                <w:rFonts w:ascii="Times New Roman" w:hAnsi="Times New Roman" w:cs="Times New Roman"/>
                <w:kern w:val="0"/>
                <w:szCs w:val="21"/>
              </w:rPr>
            </w:pPr>
            <w:r w:rsidRPr="00107913">
              <w:rPr>
                <w:rFonts w:ascii="Times New Roman" w:hAnsi="Times New Roman" w:cs="Times New Roman"/>
                <w:kern w:val="0"/>
                <w:szCs w:val="21"/>
              </w:rPr>
              <w:lastRenderedPageBreak/>
              <w:t>电流采样精度</w:t>
            </w:r>
          </w:p>
        </w:tc>
        <w:tc>
          <w:tcPr>
            <w:tcW w:w="5562" w:type="dxa"/>
            <w:vAlign w:val="center"/>
          </w:tcPr>
          <w:p w14:paraId="4FE26E3B" w14:textId="77777777" w:rsidR="0062339F" w:rsidRPr="00107913" w:rsidRDefault="0062339F" w:rsidP="00F043E1">
            <w:pPr>
              <w:tabs>
                <w:tab w:val="left" w:pos="2074"/>
                <w:tab w:val="left" w:pos="3660"/>
                <w:tab w:val="left" w:pos="6370"/>
                <w:tab w:val="left" w:pos="7050"/>
                <w:tab w:val="left" w:pos="10206"/>
              </w:tabs>
              <w:adjustRightInd w:val="0"/>
              <w:snapToGrid w:val="0"/>
              <w:spacing w:line="160" w:lineRule="atLeast"/>
              <w:ind w:firstLine="480"/>
              <w:jc w:val="center"/>
              <w:rPr>
                <w:rFonts w:ascii="Times New Roman" w:hAnsi="Times New Roman" w:cs="Times New Roman"/>
                <w:kern w:val="0"/>
                <w:szCs w:val="21"/>
              </w:rPr>
            </w:pPr>
            <w:r w:rsidRPr="00107913">
              <w:rPr>
                <w:rFonts w:ascii="Times New Roman" w:hAnsi="Times New Roman" w:cs="Times New Roman"/>
                <w:kern w:val="0"/>
                <w:szCs w:val="21"/>
              </w:rPr>
              <w:t>0.5%FSR</w:t>
            </w:r>
          </w:p>
        </w:tc>
      </w:tr>
      <w:tr w:rsidR="0062339F" w:rsidRPr="00107913" w14:paraId="402456E6" w14:textId="77777777" w:rsidTr="00F043E1">
        <w:trPr>
          <w:trHeight w:val="402"/>
          <w:jc w:val="center"/>
        </w:trPr>
        <w:tc>
          <w:tcPr>
            <w:tcW w:w="3261" w:type="dxa"/>
            <w:vAlign w:val="center"/>
          </w:tcPr>
          <w:p w14:paraId="2264E146" w14:textId="77777777" w:rsidR="0062339F" w:rsidRPr="00107913" w:rsidRDefault="0062339F" w:rsidP="00F043E1">
            <w:pPr>
              <w:tabs>
                <w:tab w:val="left" w:pos="2074"/>
                <w:tab w:val="left" w:pos="3660"/>
                <w:tab w:val="left" w:pos="6370"/>
                <w:tab w:val="left" w:pos="7050"/>
                <w:tab w:val="left" w:pos="10206"/>
              </w:tabs>
              <w:adjustRightInd w:val="0"/>
              <w:snapToGrid w:val="0"/>
              <w:spacing w:line="160" w:lineRule="atLeast"/>
              <w:ind w:firstLine="480"/>
              <w:jc w:val="center"/>
              <w:rPr>
                <w:rFonts w:ascii="Times New Roman" w:hAnsi="Times New Roman" w:cs="Times New Roman"/>
                <w:kern w:val="0"/>
                <w:szCs w:val="21"/>
              </w:rPr>
            </w:pPr>
            <w:r w:rsidRPr="00107913">
              <w:rPr>
                <w:rFonts w:ascii="Times New Roman" w:hAnsi="Times New Roman" w:cs="Times New Roman"/>
                <w:kern w:val="0"/>
                <w:szCs w:val="21"/>
              </w:rPr>
              <w:t>通信接口</w:t>
            </w:r>
          </w:p>
        </w:tc>
        <w:tc>
          <w:tcPr>
            <w:tcW w:w="5562" w:type="dxa"/>
            <w:vAlign w:val="center"/>
          </w:tcPr>
          <w:p w14:paraId="1322FBD8" w14:textId="77777777" w:rsidR="0062339F" w:rsidRPr="00107913" w:rsidRDefault="0062339F" w:rsidP="00F043E1">
            <w:pPr>
              <w:tabs>
                <w:tab w:val="left" w:pos="2074"/>
                <w:tab w:val="left" w:pos="3660"/>
                <w:tab w:val="left" w:pos="6370"/>
                <w:tab w:val="left" w:pos="7050"/>
                <w:tab w:val="left" w:pos="10206"/>
              </w:tabs>
              <w:adjustRightInd w:val="0"/>
              <w:snapToGrid w:val="0"/>
              <w:spacing w:line="160" w:lineRule="atLeast"/>
              <w:ind w:firstLine="480"/>
              <w:jc w:val="center"/>
              <w:rPr>
                <w:rFonts w:ascii="Times New Roman" w:hAnsi="Times New Roman" w:cs="Times New Roman"/>
                <w:kern w:val="0"/>
                <w:szCs w:val="21"/>
              </w:rPr>
            </w:pPr>
            <w:r w:rsidRPr="00107913">
              <w:rPr>
                <w:rFonts w:ascii="Times New Roman" w:hAnsi="Times New Roman" w:cs="Times New Roman"/>
                <w:kern w:val="0"/>
                <w:szCs w:val="21"/>
              </w:rPr>
              <w:t>CAN</w:t>
            </w:r>
          </w:p>
        </w:tc>
      </w:tr>
      <w:tr w:rsidR="0062339F" w:rsidRPr="00107913" w14:paraId="0F6D5BBE" w14:textId="77777777" w:rsidTr="00F043E1">
        <w:trPr>
          <w:trHeight w:val="425"/>
          <w:jc w:val="center"/>
        </w:trPr>
        <w:tc>
          <w:tcPr>
            <w:tcW w:w="3261" w:type="dxa"/>
            <w:vAlign w:val="center"/>
          </w:tcPr>
          <w:p w14:paraId="4D268FB1" w14:textId="77777777" w:rsidR="0062339F" w:rsidRPr="00107913" w:rsidRDefault="0062339F" w:rsidP="00F043E1">
            <w:pPr>
              <w:tabs>
                <w:tab w:val="left" w:pos="2074"/>
                <w:tab w:val="left" w:pos="3660"/>
                <w:tab w:val="left" w:pos="6370"/>
                <w:tab w:val="left" w:pos="7050"/>
                <w:tab w:val="left" w:pos="10206"/>
              </w:tabs>
              <w:adjustRightInd w:val="0"/>
              <w:snapToGrid w:val="0"/>
              <w:spacing w:line="160" w:lineRule="atLeast"/>
              <w:ind w:firstLine="480"/>
              <w:jc w:val="center"/>
              <w:rPr>
                <w:rFonts w:ascii="Times New Roman" w:hAnsi="Times New Roman" w:cs="Times New Roman"/>
                <w:kern w:val="0"/>
                <w:szCs w:val="21"/>
              </w:rPr>
            </w:pPr>
            <w:r w:rsidRPr="00107913">
              <w:rPr>
                <w:rFonts w:ascii="Times New Roman" w:hAnsi="Times New Roman" w:cs="Times New Roman"/>
                <w:kern w:val="0"/>
                <w:szCs w:val="21"/>
              </w:rPr>
              <w:t>MBMS</w:t>
            </w:r>
            <w:r w:rsidRPr="00107913">
              <w:rPr>
                <w:rFonts w:ascii="Times New Roman" w:hAnsi="Times New Roman" w:cs="Times New Roman"/>
                <w:kern w:val="0"/>
                <w:szCs w:val="21"/>
              </w:rPr>
              <w:t>供电</w:t>
            </w:r>
          </w:p>
        </w:tc>
        <w:tc>
          <w:tcPr>
            <w:tcW w:w="5562" w:type="dxa"/>
            <w:vAlign w:val="center"/>
          </w:tcPr>
          <w:p w14:paraId="5B6366D8" w14:textId="77777777" w:rsidR="0062339F" w:rsidRPr="00107913" w:rsidRDefault="0062339F" w:rsidP="00F043E1">
            <w:pPr>
              <w:tabs>
                <w:tab w:val="left" w:pos="2074"/>
                <w:tab w:val="left" w:pos="3660"/>
                <w:tab w:val="left" w:pos="6370"/>
                <w:tab w:val="left" w:pos="7050"/>
                <w:tab w:val="left" w:pos="10206"/>
              </w:tabs>
              <w:adjustRightInd w:val="0"/>
              <w:snapToGrid w:val="0"/>
              <w:spacing w:line="160" w:lineRule="atLeast"/>
              <w:ind w:firstLine="480"/>
              <w:jc w:val="center"/>
              <w:rPr>
                <w:rFonts w:ascii="Times New Roman" w:hAnsi="Times New Roman" w:cs="Times New Roman"/>
                <w:kern w:val="0"/>
                <w:szCs w:val="21"/>
              </w:rPr>
            </w:pPr>
            <w:r w:rsidRPr="00107913">
              <w:rPr>
                <w:rFonts w:ascii="Times New Roman" w:hAnsi="Times New Roman" w:cs="Times New Roman"/>
                <w:kern w:val="0"/>
                <w:szCs w:val="21"/>
              </w:rPr>
              <w:t>24VDC</w:t>
            </w:r>
          </w:p>
        </w:tc>
      </w:tr>
    </w:tbl>
    <w:p w14:paraId="71653162" w14:textId="77777777" w:rsidR="0062339F" w:rsidRPr="0062339F" w:rsidRDefault="0062339F" w:rsidP="0062339F">
      <w:pPr>
        <w:spacing w:line="360" w:lineRule="auto"/>
        <w:ind w:firstLineChars="200" w:firstLine="480"/>
        <w:rPr>
          <w:rFonts w:ascii="Times New Roman" w:eastAsia="宋体" w:hAnsi="Times New Roman" w:cs="Times New Roman"/>
          <w:bCs/>
          <w:sz w:val="24"/>
          <w:szCs w:val="24"/>
        </w:rPr>
      </w:pPr>
      <w:r w:rsidRPr="0062339F">
        <w:rPr>
          <w:rFonts w:ascii="Times New Roman" w:eastAsia="宋体" w:hAnsi="Times New Roman" w:cs="Times New Roman"/>
          <w:bCs/>
          <w:sz w:val="24"/>
          <w:szCs w:val="24"/>
        </w:rPr>
        <w:t>（</w:t>
      </w:r>
      <w:r w:rsidRPr="0062339F">
        <w:rPr>
          <w:rFonts w:ascii="Times New Roman" w:eastAsia="宋体" w:hAnsi="Times New Roman" w:cs="Times New Roman"/>
          <w:bCs/>
          <w:sz w:val="24"/>
          <w:szCs w:val="24"/>
        </w:rPr>
        <w:t>4</w:t>
      </w:r>
      <w:r w:rsidRPr="0062339F">
        <w:rPr>
          <w:rFonts w:ascii="Times New Roman" w:eastAsia="宋体" w:hAnsi="Times New Roman" w:cs="Times New Roman"/>
          <w:bCs/>
          <w:sz w:val="24"/>
          <w:szCs w:val="24"/>
        </w:rPr>
        <w:t>）高压控制箱</w:t>
      </w:r>
    </w:p>
    <w:p w14:paraId="522460A1" w14:textId="77777777" w:rsidR="0062339F" w:rsidRPr="00107913" w:rsidRDefault="0062339F" w:rsidP="0062339F">
      <w:pPr>
        <w:ind w:firstLine="480"/>
        <w:jc w:val="center"/>
        <w:rPr>
          <w:rFonts w:ascii="Times New Roman" w:hAnsi="Times New Roman" w:cs="Times New Roman"/>
        </w:rPr>
      </w:pPr>
      <w:r w:rsidRPr="00107913">
        <w:rPr>
          <w:rFonts w:ascii="Times New Roman" w:hAnsi="Times New Roman" w:cs="Times New Roman"/>
          <w:noProof/>
        </w:rPr>
        <w:drawing>
          <wp:inline distT="0" distB="0" distL="0" distR="0" wp14:anchorId="5FD1CCB0" wp14:editId="0EA65747">
            <wp:extent cx="1987832" cy="1391478"/>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
                    <pic:cNvPicPr>
                      <a:picLocks noChangeAspect="1" noChangeArrowheads="1"/>
                    </pic:cNvPicPr>
                  </pic:nvPicPr>
                  <pic:blipFill>
                    <a:blip r:embed="rId15" cstate="print">
                      <a:extLst>
                        <a:ext uri="{28A0092B-C50C-407E-A947-70E740481C1C}">
                          <a14:useLocalDpi xmlns:a14="http://schemas.microsoft.com/office/drawing/2010/main" val="0"/>
                        </a:ext>
                      </a:extLst>
                    </a:blip>
                    <a:srcRect t="6220"/>
                    <a:stretch>
                      <a:fillRect/>
                    </a:stretch>
                  </pic:blipFill>
                  <pic:spPr>
                    <a:xfrm>
                      <a:off x="0" y="0"/>
                      <a:ext cx="1991901" cy="1394326"/>
                    </a:xfrm>
                    <a:prstGeom prst="rect">
                      <a:avLst/>
                    </a:prstGeom>
                    <a:noFill/>
                    <a:ln>
                      <a:noFill/>
                    </a:ln>
                  </pic:spPr>
                </pic:pic>
              </a:graphicData>
            </a:graphic>
          </wp:inline>
        </w:drawing>
      </w:r>
    </w:p>
    <w:p w14:paraId="589BED35" w14:textId="77777777" w:rsidR="0062339F" w:rsidRPr="0062339F" w:rsidRDefault="0062339F" w:rsidP="0062339F">
      <w:pPr>
        <w:spacing w:line="360" w:lineRule="auto"/>
        <w:ind w:firstLineChars="200" w:firstLine="480"/>
        <w:rPr>
          <w:rFonts w:ascii="Times New Roman" w:eastAsia="宋体" w:hAnsi="Times New Roman" w:cs="Times New Roman"/>
          <w:bCs/>
          <w:sz w:val="24"/>
          <w:szCs w:val="24"/>
        </w:rPr>
      </w:pPr>
      <w:r w:rsidRPr="0062339F">
        <w:rPr>
          <w:rFonts w:ascii="Times New Roman" w:eastAsia="宋体" w:hAnsi="Times New Roman" w:cs="Times New Roman"/>
          <w:bCs/>
          <w:sz w:val="24"/>
          <w:szCs w:val="24"/>
        </w:rPr>
        <w:t>高压控制箱包括高压元件：漏电检测传感器</w:t>
      </w:r>
      <w:r w:rsidRPr="0062339F">
        <w:rPr>
          <w:rFonts w:ascii="Times New Roman" w:eastAsia="宋体" w:hAnsi="Times New Roman" w:cs="Times New Roman"/>
          <w:bCs/>
          <w:sz w:val="24"/>
          <w:szCs w:val="24"/>
        </w:rPr>
        <w:t>1</w:t>
      </w:r>
      <w:r w:rsidRPr="0062339F">
        <w:rPr>
          <w:rFonts w:ascii="Times New Roman" w:eastAsia="宋体" w:hAnsi="Times New Roman" w:cs="Times New Roman"/>
          <w:bCs/>
          <w:sz w:val="24"/>
          <w:szCs w:val="24"/>
        </w:rPr>
        <w:t>个，</w:t>
      </w:r>
      <w:r w:rsidRPr="0062339F">
        <w:rPr>
          <w:rFonts w:ascii="Times New Roman" w:eastAsia="宋体" w:hAnsi="Times New Roman" w:cs="Times New Roman"/>
          <w:bCs/>
          <w:sz w:val="24"/>
          <w:szCs w:val="24"/>
        </w:rPr>
        <w:t>100A</w:t>
      </w:r>
      <w:r w:rsidRPr="0062339F">
        <w:rPr>
          <w:rFonts w:ascii="Times New Roman" w:eastAsia="宋体" w:hAnsi="Times New Roman" w:cs="Times New Roman"/>
          <w:bCs/>
          <w:sz w:val="24"/>
          <w:szCs w:val="24"/>
        </w:rPr>
        <w:t>霍尔传感器</w:t>
      </w:r>
      <w:r w:rsidRPr="0062339F">
        <w:rPr>
          <w:rFonts w:ascii="Times New Roman" w:eastAsia="宋体" w:hAnsi="Times New Roman" w:cs="Times New Roman"/>
          <w:bCs/>
          <w:sz w:val="24"/>
          <w:szCs w:val="24"/>
        </w:rPr>
        <w:t>1</w:t>
      </w:r>
      <w:r w:rsidRPr="0062339F">
        <w:rPr>
          <w:rFonts w:ascii="Times New Roman" w:eastAsia="宋体" w:hAnsi="Times New Roman" w:cs="Times New Roman"/>
          <w:bCs/>
          <w:sz w:val="24"/>
          <w:szCs w:val="24"/>
        </w:rPr>
        <w:t>个，</w:t>
      </w:r>
      <w:r w:rsidRPr="0062339F">
        <w:rPr>
          <w:rFonts w:ascii="Times New Roman" w:eastAsia="宋体" w:hAnsi="Times New Roman" w:cs="Times New Roman"/>
          <w:bCs/>
          <w:sz w:val="24"/>
          <w:szCs w:val="24"/>
        </w:rPr>
        <w:t>EV100</w:t>
      </w:r>
      <w:r w:rsidRPr="0062339F">
        <w:rPr>
          <w:rFonts w:ascii="Times New Roman" w:eastAsia="宋体" w:hAnsi="Times New Roman" w:cs="Times New Roman"/>
          <w:bCs/>
          <w:sz w:val="24"/>
          <w:szCs w:val="24"/>
        </w:rPr>
        <w:t>继电器</w:t>
      </w:r>
      <w:r w:rsidRPr="0062339F">
        <w:rPr>
          <w:rFonts w:ascii="Times New Roman" w:eastAsia="宋体" w:hAnsi="Times New Roman" w:cs="Times New Roman"/>
          <w:bCs/>
          <w:sz w:val="24"/>
          <w:szCs w:val="24"/>
        </w:rPr>
        <w:t>2</w:t>
      </w:r>
      <w:r w:rsidRPr="0062339F">
        <w:rPr>
          <w:rFonts w:ascii="Times New Roman" w:eastAsia="宋体" w:hAnsi="Times New Roman" w:cs="Times New Roman"/>
          <w:bCs/>
          <w:sz w:val="24"/>
          <w:szCs w:val="24"/>
        </w:rPr>
        <w:t>个，</w:t>
      </w:r>
      <w:r w:rsidRPr="0062339F">
        <w:rPr>
          <w:rFonts w:ascii="Times New Roman" w:eastAsia="宋体" w:hAnsi="Times New Roman" w:cs="Times New Roman"/>
          <w:bCs/>
          <w:sz w:val="24"/>
          <w:szCs w:val="24"/>
        </w:rPr>
        <w:t xml:space="preserve"> BMU/MBMS</w:t>
      </w:r>
      <w:r w:rsidRPr="0062339F">
        <w:rPr>
          <w:rFonts w:ascii="Times New Roman" w:eastAsia="宋体" w:hAnsi="Times New Roman" w:cs="Times New Roman"/>
          <w:bCs/>
          <w:sz w:val="24"/>
          <w:szCs w:val="24"/>
        </w:rPr>
        <w:t>单电源模块</w:t>
      </w:r>
      <w:r w:rsidRPr="0062339F">
        <w:rPr>
          <w:rFonts w:ascii="Times New Roman" w:eastAsia="宋体" w:hAnsi="Times New Roman" w:cs="Times New Roman"/>
          <w:bCs/>
          <w:sz w:val="24"/>
          <w:szCs w:val="24"/>
        </w:rPr>
        <w:t>1</w:t>
      </w:r>
      <w:r w:rsidRPr="0062339F">
        <w:rPr>
          <w:rFonts w:ascii="Times New Roman" w:eastAsia="宋体" w:hAnsi="Times New Roman" w:cs="Times New Roman"/>
          <w:bCs/>
          <w:sz w:val="24"/>
          <w:szCs w:val="24"/>
        </w:rPr>
        <w:t>个，熔断器</w:t>
      </w:r>
      <w:r w:rsidRPr="0062339F">
        <w:rPr>
          <w:rFonts w:ascii="Times New Roman" w:eastAsia="宋体" w:hAnsi="Times New Roman" w:cs="Times New Roman"/>
          <w:bCs/>
          <w:sz w:val="24"/>
          <w:szCs w:val="24"/>
        </w:rPr>
        <w:t>(1000V100A)1</w:t>
      </w:r>
      <w:r w:rsidRPr="0062339F">
        <w:rPr>
          <w:rFonts w:ascii="Times New Roman" w:eastAsia="宋体" w:hAnsi="Times New Roman" w:cs="Times New Roman"/>
          <w:bCs/>
          <w:sz w:val="24"/>
          <w:szCs w:val="24"/>
        </w:rPr>
        <w:t>个，断路器</w:t>
      </w:r>
      <w:r w:rsidRPr="0062339F">
        <w:rPr>
          <w:rFonts w:ascii="Times New Roman" w:eastAsia="宋体" w:hAnsi="Times New Roman" w:cs="Times New Roman"/>
          <w:bCs/>
          <w:sz w:val="24"/>
          <w:szCs w:val="24"/>
        </w:rPr>
        <w:t>(1000V100A)1</w:t>
      </w:r>
      <w:r w:rsidRPr="0062339F">
        <w:rPr>
          <w:rFonts w:ascii="Times New Roman" w:eastAsia="宋体" w:hAnsi="Times New Roman" w:cs="Times New Roman"/>
          <w:bCs/>
          <w:sz w:val="24"/>
          <w:szCs w:val="24"/>
        </w:rPr>
        <w:t>个。</w:t>
      </w:r>
    </w:p>
    <w:p w14:paraId="70E7F998" w14:textId="46344869" w:rsidR="0062339F" w:rsidRPr="0062339F" w:rsidRDefault="0062339F" w:rsidP="0062339F">
      <w:pPr>
        <w:keepNext/>
        <w:keepLines/>
        <w:spacing w:line="360" w:lineRule="auto"/>
        <w:outlineLvl w:val="2"/>
        <w:rPr>
          <w:rFonts w:ascii="Times New Roman" w:eastAsia="宋体" w:hAnsi="Times New Roman" w:cs="Times New Roman"/>
          <w:b/>
          <w:bCs/>
          <w:sz w:val="24"/>
          <w:szCs w:val="24"/>
        </w:rPr>
      </w:pPr>
      <w:bookmarkStart w:id="89" w:name="_Toc50062510"/>
      <w:bookmarkStart w:id="90" w:name="_Toc65011927"/>
      <w:bookmarkStart w:id="91" w:name="_Toc76217943"/>
      <w:bookmarkStart w:id="92" w:name="_Toc77173145"/>
      <w:bookmarkStart w:id="93" w:name="_Toc129331999"/>
      <w:r>
        <w:rPr>
          <w:rFonts w:ascii="Times New Roman" w:eastAsia="宋体" w:hAnsi="Times New Roman" w:cs="Times New Roman"/>
          <w:b/>
          <w:bCs/>
          <w:sz w:val="24"/>
          <w:szCs w:val="24"/>
        </w:rPr>
        <w:t>3</w:t>
      </w:r>
      <w:r w:rsidRPr="0062339F">
        <w:rPr>
          <w:rFonts w:ascii="Times New Roman" w:eastAsia="宋体" w:hAnsi="Times New Roman" w:cs="Times New Roman"/>
          <w:b/>
          <w:bCs/>
          <w:sz w:val="24"/>
          <w:szCs w:val="24"/>
        </w:rPr>
        <w:t>.2.3</w:t>
      </w:r>
      <w:r w:rsidRPr="0062339F">
        <w:rPr>
          <w:rFonts w:ascii="Times New Roman" w:eastAsia="宋体" w:hAnsi="Times New Roman" w:cs="Times New Roman"/>
          <w:b/>
          <w:bCs/>
          <w:sz w:val="24"/>
          <w:szCs w:val="24"/>
        </w:rPr>
        <w:t>储能集装箱设计</w:t>
      </w:r>
      <w:bookmarkEnd w:id="89"/>
      <w:bookmarkEnd w:id="90"/>
      <w:bookmarkEnd w:id="91"/>
      <w:bookmarkEnd w:id="92"/>
      <w:bookmarkEnd w:id="93"/>
    </w:p>
    <w:p w14:paraId="0E5F3947" w14:textId="77777777" w:rsidR="0062339F" w:rsidRPr="0062339F" w:rsidRDefault="0062339F" w:rsidP="0062339F">
      <w:pPr>
        <w:spacing w:line="360" w:lineRule="auto"/>
        <w:ind w:firstLineChars="200" w:firstLine="480"/>
        <w:rPr>
          <w:rFonts w:ascii="Times New Roman" w:eastAsia="宋体" w:hAnsi="Times New Roman" w:cs="Times New Roman"/>
          <w:bCs/>
          <w:sz w:val="24"/>
          <w:szCs w:val="24"/>
        </w:rPr>
      </w:pPr>
      <w:r w:rsidRPr="0062339F">
        <w:rPr>
          <w:rFonts w:ascii="Times New Roman" w:eastAsia="宋体" w:hAnsi="Times New Roman" w:cs="Times New Roman"/>
          <w:bCs/>
          <w:sz w:val="24"/>
          <w:szCs w:val="24"/>
        </w:rPr>
        <w:t>本工程储能系统采用集装箱式设计，其中电池功率箱内主要由电池模组、</w:t>
      </w:r>
      <w:r w:rsidRPr="0062339F">
        <w:rPr>
          <w:rFonts w:ascii="Times New Roman" w:eastAsia="宋体" w:hAnsi="Times New Roman" w:cs="Times New Roman" w:hint="eastAsia"/>
          <w:bCs/>
          <w:sz w:val="24"/>
          <w:szCs w:val="24"/>
        </w:rPr>
        <w:t>储能变流器</w:t>
      </w:r>
      <w:r w:rsidRPr="0062339F">
        <w:rPr>
          <w:rFonts w:ascii="Times New Roman" w:eastAsia="宋体" w:hAnsi="Times New Roman" w:cs="Times New Roman"/>
          <w:bCs/>
          <w:sz w:val="24"/>
          <w:szCs w:val="24"/>
        </w:rPr>
        <w:t>、温湿度控制系统、照明和消防系统构成，主控</w:t>
      </w:r>
      <w:proofErr w:type="gramStart"/>
      <w:r w:rsidRPr="0062339F">
        <w:rPr>
          <w:rFonts w:ascii="Times New Roman" w:eastAsia="宋体" w:hAnsi="Times New Roman" w:cs="Times New Roman"/>
          <w:bCs/>
          <w:sz w:val="24"/>
          <w:szCs w:val="24"/>
        </w:rPr>
        <w:t>箱主要</w:t>
      </w:r>
      <w:proofErr w:type="gramEnd"/>
      <w:r w:rsidRPr="0062339F">
        <w:rPr>
          <w:rFonts w:ascii="Times New Roman" w:eastAsia="宋体" w:hAnsi="Times New Roman" w:cs="Times New Roman"/>
          <w:bCs/>
          <w:sz w:val="24"/>
          <w:szCs w:val="24"/>
        </w:rPr>
        <w:t>由进线柜、启动柜和主控制柜组成。系统可直接接入低压配电网，转换效率高，无谐波污染、动态响应快，单机容量大，特别适用于本项目这种较大容量储能场合。</w:t>
      </w:r>
    </w:p>
    <w:p w14:paraId="76251269" w14:textId="77777777" w:rsidR="0062339F" w:rsidRPr="00107913" w:rsidRDefault="0062339F" w:rsidP="0062339F">
      <w:pPr>
        <w:ind w:firstLine="480"/>
        <w:jc w:val="center"/>
        <w:rPr>
          <w:rFonts w:ascii="Times New Roman" w:hAnsi="Times New Roman" w:cs="Times New Roman"/>
          <w:color w:val="000000"/>
          <w:kern w:val="0"/>
        </w:rPr>
      </w:pPr>
    </w:p>
    <w:p w14:paraId="07403A23" w14:textId="77777777" w:rsidR="0062339F" w:rsidRPr="00107913" w:rsidRDefault="0062339F" w:rsidP="0062339F">
      <w:pPr>
        <w:ind w:firstLine="480"/>
        <w:jc w:val="center"/>
        <w:rPr>
          <w:rFonts w:ascii="Times New Roman" w:hAnsi="Times New Roman" w:cs="Times New Roman"/>
          <w:color w:val="000000"/>
          <w:kern w:val="0"/>
        </w:rPr>
      </w:pPr>
      <w:r w:rsidRPr="00107913">
        <w:rPr>
          <w:rFonts w:ascii="Times New Roman" w:hAnsi="Times New Roman" w:cs="Times New Roman"/>
          <w:noProof/>
          <w:color w:val="000000"/>
          <w:kern w:val="0"/>
        </w:rPr>
        <w:drawing>
          <wp:inline distT="0" distB="0" distL="0" distR="0" wp14:anchorId="1E6F0261" wp14:editId="23BB16EF">
            <wp:extent cx="5274310" cy="2776855"/>
            <wp:effectExtent l="0" t="0" r="2540" b="4445"/>
            <wp:docPr id="17" name="Picture 2">
              <a:extLst xmlns:a="http://schemas.openxmlformats.org/drawingml/2006/main">
                <a:ext uri="{FF2B5EF4-FFF2-40B4-BE49-F238E27FC236}">
                  <a16:creationId xmlns:a16="http://schemas.microsoft.com/office/drawing/2014/main" id="{F814E97F-2999-4D22-8DE0-8C7911A994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a:extLst>
                        <a:ext uri="{FF2B5EF4-FFF2-40B4-BE49-F238E27FC236}">
                          <a16:creationId xmlns:a16="http://schemas.microsoft.com/office/drawing/2014/main" id="{F814E97F-2999-4D22-8DE0-8C7911A9946D}"/>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2776855"/>
                    </a:xfrm>
                    <a:prstGeom prst="rect">
                      <a:avLst/>
                    </a:prstGeom>
                    <a:noFill/>
                  </pic:spPr>
                </pic:pic>
              </a:graphicData>
            </a:graphic>
          </wp:inline>
        </w:drawing>
      </w:r>
    </w:p>
    <w:p w14:paraId="46030B15" w14:textId="77777777" w:rsidR="0062339F" w:rsidRPr="00107913" w:rsidRDefault="0062339F" w:rsidP="0062339F">
      <w:pPr>
        <w:ind w:firstLine="480"/>
        <w:jc w:val="center"/>
        <w:rPr>
          <w:rFonts w:ascii="Times New Roman" w:hAnsi="Times New Roman" w:cs="Times New Roman"/>
          <w:color w:val="000000"/>
          <w:kern w:val="0"/>
        </w:rPr>
      </w:pPr>
      <w:r w:rsidRPr="00107913">
        <w:rPr>
          <w:rFonts w:ascii="Times New Roman" w:hAnsi="Times New Roman" w:cs="Times New Roman" w:hint="eastAsia"/>
          <w:color w:val="000000"/>
          <w:kern w:val="0"/>
        </w:rPr>
        <w:t>内部设备分布图</w:t>
      </w:r>
    </w:p>
    <w:p w14:paraId="7DCD1192" w14:textId="77777777" w:rsidR="0062339F" w:rsidRPr="0062339F" w:rsidRDefault="0062339F" w:rsidP="0062339F">
      <w:pPr>
        <w:spacing w:line="360" w:lineRule="auto"/>
        <w:ind w:firstLineChars="200" w:firstLine="480"/>
        <w:rPr>
          <w:rFonts w:ascii="Times New Roman" w:eastAsia="宋体" w:hAnsi="Times New Roman" w:cs="Times New Roman"/>
          <w:bCs/>
          <w:sz w:val="24"/>
          <w:szCs w:val="24"/>
        </w:rPr>
      </w:pPr>
      <w:r w:rsidRPr="0062339F">
        <w:rPr>
          <w:rFonts w:ascii="Times New Roman" w:eastAsia="宋体" w:hAnsi="Times New Roman" w:cs="Times New Roman"/>
          <w:bCs/>
          <w:sz w:val="24"/>
          <w:szCs w:val="24"/>
        </w:rPr>
        <w:t>一体化预制舱将电池组、电池管理系统、一体化空调散热系统、智能消防系</w:t>
      </w:r>
      <w:r w:rsidRPr="0062339F">
        <w:rPr>
          <w:rFonts w:ascii="Times New Roman" w:eastAsia="宋体" w:hAnsi="Times New Roman" w:cs="Times New Roman"/>
          <w:bCs/>
          <w:sz w:val="24"/>
          <w:szCs w:val="24"/>
        </w:rPr>
        <w:lastRenderedPageBreak/>
        <w:t>统、能量管理系统、低压配电系统及环境监控系统等集成于集装箱内。具有体积小、安装运输方便、成站周期段、环境适应能力强、智能化高等众多优点。系统采用标准化电池组、模块化架构、扩容方便、容量配置灵活，实现兆瓦级储能应用。</w:t>
      </w:r>
    </w:p>
    <w:p w14:paraId="3F28124A" w14:textId="368B836C" w:rsidR="0062339F" w:rsidRPr="0062339F" w:rsidRDefault="0062339F" w:rsidP="0062339F">
      <w:pPr>
        <w:spacing w:line="360" w:lineRule="auto"/>
        <w:ind w:firstLineChars="200" w:firstLine="480"/>
        <w:rPr>
          <w:rFonts w:ascii="Times New Roman" w:eastAsia="宋体" w:hAnsi="Times New Roman" w:cs="Times New Roman"/>
          <w:bCs/>
          <w:sz w:val="24"/>
          <w:szCs w:val="24"/>
        </w:rPr>
      </w:pPr>
      <w:r w:rsidRPr="0062339F">
        <w:rPr>
          <w:rFonts w:ascii="Times New Roman" w:eastAsia="宋体" w:hAnsi="Times New Roman" w:cs="Times New Roman"/>
          <w:bCs/>
          <w:sz w:val="24"/>
          <w:szCs w:val="24"/>
        </w:rPr>
        <w:t>本方案摒弃配电室建设模式，采用一体化智能箱</w:t>
      </w:r>
      <w:proofErr w:type="gramStart"/>
      <w:r w:rsidRPr="0062339F">
        <w:rPr>
          <w:rFonts w:ascii="Times New Roman" w:eastAsia="宋体" w:hAnsi="Times New Roman" w:cs="Times New Roman"/>
          <w:bCs/>
          <w:sz w:val="24"/>
          <w:szCs w:val="24"/>
        </w:rPr>
        <w:t>变系统</w:t>
      </w:r>
      <w:proofErr w:type="gramEnd"/>
      <w:r w:rsidRPr="0062339F">
        <w:rPr>
          <w:rFonts w:ascii="Times New Roman" w:eastAsia="宋体" w:hAnsi="Times New Roman" w:cs="Times New Roman"/>
          <w:bCs/>
          <w:sz w:val="24"/>
          <w:szCs w:val="24"/>
        </w:rPr>
        <w:t>模式进行建设。</w:t>
      </w:r>
    </w:p>
    <w:p w14:paraId="5CAAACB1" w14:textId="53FC2D08" w:rsidR="0062339F" w:rsidRPr="0062339F" w:rsidRDefault="0062339F" w:rsidP="0062339F">
      <w:pPr>
        <w:keepNext/>
        <w:keepLines/>
        <w:spacing w:line="360" w:lineRule="auto"/>
        <w:outlineLvl w:val="2"/>
        <w:rPr>
          <w:rFonts w:ascii="Times New Roman" w:eastAsia="宋体" w:hAnsi="Times New Roman" w:cs="Times New Roman"/>
          <w:b/>
          <w:bCs/>
          <w:sz w:val="24"/>
          <w:szCs w:val="24"/>
        </w:rPr>
      </w:pPr>
      <w:bookmarkStart w:id="94" w:name="_Toc50062512"/>
      <w:bookmarkStart w:id="95" w:name="_Toc65011929"/>
      <w:bookmarkStart w:id="96" w:name="_Toc76217945"/>
      <w:bookmarkStart w:id="97" w:name="_Toc77173147"/>
      <w:bookmarkStart w:id="98" w:name="_Toc129332000"/>
      <w:r>
        <w:rPr>
          <w:rFonts w:ascii="Times New Roman" w:eastAsia="宋体" w:hAnsi="Times New Roman" w:cs="Times New Roman"/>
          <w:b/>
          <w:bCs/>
          <w:sz w:val="24"/>
          <w:szCs w:val="24"/>
        </w:rPr>
        <w:t>3</w:t>
      </w:r>
      <w:r w:rsidRPr="0062339F">
        <w:rPr>
          <w:rFonts w:ascii="Times New Roman" w:eastAsia="宋体" w:hAnsi="Times New Roman" w:cs="Times New Roman"/>
          <w:b/>
          <w:bCs/>
          <w:sz w:val="24"/>
          <w:szCs w:val="24"/>
        </w:rPr>
        <w:t>.2.</w:t>
      </w:r>
      <w:r w:rsidR="00DE6050">
        <w:rPr>
          <w:rFonts w:ascii="Times New Roman" w:eastAsia="宋体" w:hAnsi="Times New Roman" w:cs="Times New Roman"/>
          <w:b/>
          <w:bCs/>
          <w:sz w:val="24"/>
          <w:szCs w:val="24"/>
        </w:rPr>
        <w:t>4</w:t>
      </w:r>
      <w:r w:rsidRPr="0062339F">
        <w:rPr>
          <w:rFonts w:ascii="Times New Roman" w:eastAsia="宋体" w:hAnsi="Times New Roman" w:cs="Times New Roman"/>
          <w:b/>
          <w:bCs/>
          <w:sz w:val="24"/>
          <w:szCs w:val="24"/>
        </w:rPr>
        <w:t>储能</w:t>
      </w:r>
      <w:proofErr w:type="gramStart"/>
      <w:r w:rsidRPr="0062339F">
        <w:rPr>
          <w:rFonts w:ascii="Times New Roman" w:eastAsia="宋体" w:hAnsi="Times New Roman" w:cs="Times New Roman"/>
          <w:b/>
          <w:bCs/>
          <w:sz w:val="24"/>
          <w:szCs w:val="24"/>
        </w:rPr>
        <w:t>系统消防</w:t>
      </w:r>
      <w:proofErr w:type="gramEnd"/>
      <w:r w:rsidRPr="0062339F">
        <w:rPr>
          <w:rFonts w:ascii="Times New Roman" w:eastAsia="宋体" w:hAnsi="Times New Roman" w:cs="Times New Roman"/>
          <w:b/>
          <w:bCs/>
          <w:sz w:val="24"/>
          <w:szCs w:val="24"/>
        </w:rPr>
        <w:t>安全保障</w:t>
      </w:r>
      <w:bookmarkEnd w:id="94"/>
      <w:bookmarkEnd w:id="95"/>
      <w:bookmarkEnd w:id="96"/>
      <w:bookmarkEnd w:id="97"/>
      <w:bookmarkEnd w:id="98"/>
    </w:p>
    <w:p w14:paraId="1AAFE608" w14:textId="77777777" w:rsidR="0062339F" w:rsidRPr="0062339F" w:rsidRDefault="0062339F" w:rsidP="0062339F">
      <w:pPr>
        <w:spacing w:line="360" w:lineRule="auto"/>
        <w:ind w:firstLineChars="200" w:firstLine="480"/>
        <w:rPr>
          <w:rFonts w:ascii="Times New Roman" w:eastAsia="宋体" w:hAnsi="Times New Roman" w:cs="Times New Roman"/>
          <w:bCs/>
          <w:sz w:val="24"/>
          <w:szCs w:val="24"/>
        </w:rPr>
      </w:pPr>
      <w:r w:rsidRPr="0062339F">
        <w:rPr>
          <w:rFonts w:ascii="Times New Roman" w:eastAsia="宋体" w:hAnsi="Times New Roman" w:cs="Times New Roman"/>
          <w:bCs/>
          <w:sz w:val="24"/>
          <w:szCs w:val="24"/>
        </w:rPr>
        <w:t>针对磷酸铁锂电池提供有效的自动灭火装置（</w:t>
      </w:r>
      <w:proofErr w:type="gramStart"/>
      <w:r w:rsidRPr="0062339F">
        <w:rPr>
          <w:rFonts w:ascii="Times New Roman" w:eastAsia="宋体" w:hAnsi="Times New Roman" w:cs="Times New Roman"/>
          <w:bCs/>
          <w:sz w:val="24"/>
          <w:szCs w:val="24"/>
        </w:rPr>
        <w:t>采用七氟丙烷</w:t>
      </w:r>
      <w:proofErr w:type="gramEnd"/>
      <w:r w:rsidRPr="0062339F">
        <w:rPr>
          <w:rFonts w:ascii="Times New Roman" w:eastAsia="宋体" w:hAnsi="Times New Roman" w:cs="Times New Roman"/>
          <w:bCs/>
          <w:sz w:val="24"/>
          <w:szCs w:val="24"/>
        </w:rPr>
        <w:t>自动灭火系统），箱体内</w:t>
      </w:r>
      <w:proofErr w:type="gramStart"/>
      <w:r w:rsidRPr="0062339F">
        <w:rPr>
          <w:rFonts w:ascii="Times New Roman" w:eastAsia="宋体" w:hAnsi="Times New Roman" w:cs="Times New Roman"/>
          <w:bCs/>
          <w:sz w:val="24"/>
          <w:szCs w:val="24"/>
        </w:rPr>
        <w:t>顶部及柜体内</w:t>
      </w:r>
      <w:proofErr w:type="gramEnd"/>
      <w:r w:rsidRPr="0062339F">
        <w:rPr>
          <w:rFonts w:ascii="Times New Roman" w:eastAsia="宋体" w:hAnsi="Times New Roman" w:cs="Times New Roman"/>
          <w:bCs/>
          <w:sz w:val="24"/>
          <w:szCs w:val="24"/>
        </w:rPr>
        <w:t>部均匀布置有感烟探测器、温度报警器、温度传感器，通过多传感器复合判断方式，有效识别火灾信号，实现早期火灾发现和预警的功能。根据火情过程分为</w:t>
      </w:r>
      <w:r w:rsidRPr="0062339F">
        <w:rPr>
          <w:rFonts w:ascii="Times New Roman" w:eastAsia="宋体" w:hAnsi="Times New Roman" w:cs="Times New Roman"/>
          <w:bCs/>
          <w:sz w:val="24"/>
          <w:szCs w:val="24"/>
        </w:rPr>
        <w:t>1~4</w:t>
      </w:r>
      <w:r w:rsidRPr="0062339F">
        <w:rPr>
          <w:rFonts w:ascii="Times New Roman" w:eastAsia="宋体" w:hAnsi="Times New Roman" w:cs="Times New Roman"/>
          <w:bCs/>
          <w:sz w:val="24"/>
          <w:szCs w:val="24"/>
        </w:rPr>
        <w:t>级别报警。</w:t>
      </w:r>
      <w:r w:rsidRPr="0062339F">
        <w:rPr>
          <w:rFonts w:ascii="Times New Roman" w:eastAsia="宋体" w:hAnsi="Times New Roman" w:cs="Times New Roman"/>
          <w:bCs/>
          <w:sz w:val="24"/>
          <w:szCs w:val="24"/>
        </w:rPr>
        <w:t>1</w:t>
      </w:r>
      <w:r w:rsidRPr="0062339F">
        <w:rPr>
          <w:rFonts w:ascii="Times New Roman" w:eastAsia="宋体" w:hAnsi="Times New Roman" w:cs="Times New Roman"/>
          <w:bCs/>
          <w:sz w:val="24"/>
          <w:szCs w:val="24"/>
        </w:rPr>
        <w:t>级为警戒级别，</w:t>
      </w:r>
      <w:r w:rsidRPr="0062339F">
        <w:rPr>
          <w:rFonts w:ascii="Times New Roman" w:eastAsia="宋体" w:hAnsi="Times New Roman" w:cs="Times New Roman"/>
          <w:bCs/>
          <w:sz w:val="24"/>
          <w:szCs w:val="24"/>
        </w:rPr>
        <w:t>4</w:t>
      </w:r>
      <w:r w:rsidRPr="0062339F">
        <w:rPr>
          <w:rFonts w:ascii="Times New Roman" w:eastAsia="宋体" w:hAnsi="Times New Roman" w:cs="Times New Roman"/>
          <w:bCs/>
          <w:sz w:val="24"/>
          <w:szCs w:val="24"/>
        </w:rPr>
        <w:t>级为火灾报警。</w:t>
      </w:r>
    </w:p>
    <w:p w14:paraId="691891AD" w14:textId="77777777" w:rsidR="0062339F" w:rsidRPr="0062339F" w:rsidRDefault="0062339F" w:rsidP="0062339F">
      <w:pPr>
        <w:spacing w:line="360" w:lineRule="auto"/>
        <w:ind w:firstLineChars="200" w:firstLine="480"/>
        <w:rPr>
          <w:rFonts w:ascii="Times New Roman" w:eastAsia="宋体" w:hAnsi="Times New Roman" w:cs="Times New Roman"/>
          <w:bCs/>
          <w:sz w:val="24"/>
          <w:szCs w:val="24"/>
        </w:rPr>
      </w:pPr>
      <w:r w:rsidRPr="0062339F">
        <w:rPr>
          <w:rFonts w:ascii="Times New Roman" w:eastAsia="宋体" w:hAnsi="Times New Roman" w:cs="Times New Roman"/>
          <w:bCs/>
          <w:sz w:val="24"/>
          <w:szCs w:val="24"/>
        </w:rPr>
        <w:t>箱体内设置隔板将预制</w:t>
      </w:r>
      <w:proofErr w:type="gramStart"/>
      <w:r w:rsidRPr="0062339F">
        <w:rPr>
          <w:rFonts w:ascii="Times New Roman" w:eastAsia="宋体" w:hAnsi="Times New Roman" w:cs="Times New Roman"/>
          <w:bCs/>
          <w:sz w:val="24"/>
          <w:szCs w:val="24"/>
        </w:rPr>
        <w:t>舱分为</w:t>
      </w:r>
      <w:proofErr w:type="gramEnd"/>
      <w:r w:rsidRPr="0062339F">
        <w:rPr>
          <w:rFonts w:ascii="Times New Roman" w:eastAsia="宋体" w:hAnsi="Times New Roman" w:cs="Times New Roman"/>
          <w:bCs/>
          <w:sz w:val="24"/>
          <w:szCs w:val="24"/>
        </w:rPr>
        <w:t>低压光储一体机变流器柜体室和储能电池室，根据规范要求在柜体室配置灭火器，位置明显，方便使用。在储能电池室配置全淹没</w:t>
      </w:r>
      <w:proofErr w:type="gramStart"/>
      <w:r w:rsidRPr="0062339F">
        <w:rPr>
          <w:rFonts w:ascii="Times New Roman" w:eastAsia="宋体" w:hAnsi="Times New Roman" w:cs="Times New Roman"/>
          <w:bCs/>
          <w:sz w:val="24"/>
          <w:szCs w:val="24"/>
        </w:rPr>
        <w:t>式七氟丙烷</w:t>
      </w:r>
      <w:proofErr w:type="gramEnd"/>
      <w:r w:rsidRPr="0062339F">
        <w:rPr>
          <w:rFonts w:ascii="Times New Roman" w:eastAsia="宋体" w:hAnsi="Times New Roman" w:cs="Times New Roman"/>
          <w:bCs/>
          <w:sz w:val="24"/>
          <w:szCs w:val="24"/>
        </w:rPr>
        <w:t>自动灭火系统。</w:t>
      </w:r>
    </w:p>
    <w:p w14:paraId="6E9992B4" w14:textId="77777777" w:rsidR="0062339F" w:rsidRPr="00107913" w:rsidRDefault="0062339F" w:rsidP="0062339F">
      <w:pPr>
        <w:ind w:firstLine="480"/>
        <w:jc w:val="center"/>
        <w:rPr>
          <w:rFonts w:ascii="Times New Roman" w:hAnsi="Times New Roman" w:cs="Times New Roman"/>
        </w:rPr>
      </w:pPr>
      <w:r w:rsidRPr="00107913">
        <w:rPr>
          <w:rFonts w:ascii="Times New Roman" w:hAnsi="Times New Roman" w:cs="Times New Roman"/>
          <w:noProof/>
        </w:rPr>
        <w:drawing>
          <wp:inline distT="0" distB="0" distL="0" distR="0" wp14:anchorId="1096BC5E" wp14:editId="01C51BC6">
            <wp:extent cx="3267075" cy="1723871"/>
            <wp:effectExtent l="0" t="0" r="0" b="0"/>
            <wp:docPr id="63" name="图片 63" descr="图表, 条形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图表, 条形图&#10;&#10;描述已自动生成"/>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75331" cy="1728227"/>
                    </a:xfrm>
                    <a:prstGeom prst="rect">
                      <a:avLst/>
                    </a:prstGeom>
                    <a:noFill/>
                    <a:ln>
                      <a:noFill/>
                    </a:ln>
                  </pic:spPr>
                </pic:pic>
              </a:graphicData>
            </a:graphic>
          </wp:inline>
        </w:drawing>
      </w:r>
    </w:p>
    <w:p w14:paraId="149E0312" w14:textId="77777777" w:rsidR="0062339F" w:rsidRPr="00107913" w:rsidRDefault="0062339F" w:rsidP="0062339F">
      <w:pPr>
        <w:ind w:firstLine="480"/>
        <w:rPr>
          <w:rFonts w:ascii="Times New Roman" w:hAnsi="Times New Roman" w:cs="Times New Roman"/>
        </w:rPr>
      </w:pPr>
      <w:proofErr w:type="gramStart"/>
      <w:r w:rsidRPr="00107913">
        <w:rPr>
          <w:rFonts w:ascii="Times New Roman" w:hAnsi="Times New Roman" w:cs="Times New Roman"/>
        </w:rPr>
        <w:t>七氟丙烷</w:t>
      </w:r>
      <w:proofErr w:type="gramEnd"/>
      <w:r w:rsidRPr="00107913">
        <w:rPr>
          <w:rFonts w:ascii="Times New Roman" w:hAnsi="Times New Roman" w:cs="Times New Roman"/>
        </w:rPr>
        <w:t>灭火器容量计算方法如下：</w:t>
      </w:r>
    </w:p>
    <w:p w14:paraId="0CE890CD" w14:textId="77777777" w:rsidR="0062339F" w:rsidRPr="00107913" w:rsidRDefault="0062339F" w:rsidP="0062339F">
      <w:pPr>
        <w:ind w:firstLine="480"/>
        <w:rPr>
          <w:rFonts w:ascii="Times New Roman" w:hAnsi="Times New Roman" w:cs="Times New Roman"/>
        </w:rPr>
      </w:pPr>
      <w:r w:rsidRPr="00107913">
        <w:rPr>
          <w:rFonts w:ascii="Times New Roman" w:hAnsi="Times New Roman" w:cs="Times New Roman"/>
          <w:noProof/>
        </w:rPr>
        <w:drawing>
          <wp:inline distT="0" distB="0" distL="0" distR="0" wp14:anchorId="01C72232" wp14:editId="4F779289">
            <wp:extent cx="4767829" cy="2676525"/>
            <wp:effectExtent l="0" t="0" r="0" b="0"/>
            <wp:docPr id="64" name="图片 64" descr="图片包含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图片包含 文本&#10;&#10;描述已自动生成"/>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76286" cy="2681273"/>
                    </a:xfrm>
                    <a:prstGeom prst="rect">
                      <a:avLst/>
                    </a:prstGeom>
                    <a:noFill/>
                    <a:ln>
                      <a:noFill/>
                    </a:ln>
                  </pic:spPr>
                </pic:pic>
              </a:graphicData>
            </a:graphic>
          </wp:inline>
        </w:drawing>
      </w:r>
    </w:p>
    <w:p w14:paraId="5107B1FB" w14:textId="77777777" w:rsidR="0062339F" w:rsidRPr="00107913" w:rsidRDefault="0062339F" w:rsidP="0062339F">
      <w:pPr>
        <w:ind w:firstLine="480"/>
        <w:rPr>
          <w:rFonts w:ascii="Times New Roman" w:hAnsi="Times New Roman" w:cs="Times New Roman"/>
        </w:rPr>
      </w:pPr>
    </w:p>
    <w:p w14:paraId="2F43DC27" w14:textId="77777777" w:rsidR="0062339F" w:rsidRPr="00107913" w:rsidRDefault="0062339F" w:rsidP="0062339F">
      <w:pPr>
        <w:ind w:firstLine="480"/>
        <w:jc w:val="center"/>
        <w:rPr>
          <w:rFonts w:ascii="Times New Roman" w:hAnsi="Times New Roman" w:cs="Times New Roman"/>
        </w:rPr>
      </w:pPr>
      <w:r w:rsidRPr="00107913">
        <w:rPr>
          <w:rFonts w:ascii="Times New Roman" w:hAnsi="Times New Roman" w:cs="Times New Roman"/>
          <w:noProof/>
        </w:rPr>
        <w:lastRenderedPageBreak/>
        <w:drawing>
          <wp:inline distT="0" distB="0" distL="0" distR="0" wp14:anchorId="393D6F5A" wp14:editId="04E59CE0">
            <wp:extent cx="4140753" cy="2124075"/>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46731" cy="2127141"/>
                    </a:xfrm>
                    <a:prstGeom prst="rect">
                      <a:avLst/>
                    </a:prstGeom>
                    <a:noFill/>
                    <a:ln>
                      <a:noFill/>
                    </a:ln>
                  </pic:spPr>
                </pic:pic>
              </a:graphicData>
            </a:graphic>
          </wp:inline>
        </w:drawing>
      </w:r>
    </w:p>
    <w:p w14:paraId="59618235" w14:textId="77777777" w:rsidR="0062339F" w:rsidRPr="00107913" w:rsidRDefault="0062339F" w:rsidP="0062339F">
      <w:pPr>
        <w:ind w:firstLine="480"/>
        <w:jc w:val="center"/>
        <w:rPr>
          <w:rFonts w:ascii="Times New Roman" w:hAnsi="Times New Roman" w:cs="Times New Roman"/>
        </w:rPr>
      </w:pPr>
      <w:r w:rsidRPr="00107913">
        <w:rPr>
          <w:rFonts w:ascii="Times New Roman" w:hAnsi="Times New Roman" w:cs="Times New Roman"/>
        </w:rPr>
        <w:t>自动消防灭火系统</w:t>
      </w:r>
    </w:p>
    <w:p w14:paraId="0CCD1462" w14:textId="77777777" w:rsidR="0062339F" w:rsidRPr="00107913" w:rsidRDefault="0062339F" w:rsidP="0062339F">
      <w:pPr>
        <w:ind w:firstLine="480"/>
        <w:jc w:val="center"/>
        <w:rPr>
          <w:rFonts w:ascii="Times New Roman" w:hAnsi="Times New Roman" w:cs="Times New Roman"/>
        </w:rPr>
      </w:pPr>
    </w:p>
    <w:p w14:paraId="02784C77" w14:textId="752E14A3" w:rsidR="005B2F78" w:rsidRPr="000943B9" w:rsidRDefault="00A12D63" w:rsidP="005B2F78">
      <w:pPr>
        <w:keepNext/>
        <w:keepLines/>
        <w:numPr>
          <w:ilvl w:val="0"/>
          <w:numId w:val="4"/>
        </w:numPr>
        <w:spacing w:line="360" w:lineRule="auto"/>
        <w:outlineLvl w:val="1"/>
        <w:rPr>
          <w:rFonts w:ascii="Times New Roman" w:eastAsia="宋体" w:hAnsi="Times New Roman" w:cs="Times New Roman"/>
          <w:b/>
          <w:bCs/>
          <w:sz w:val="28"/>
          <w:szCs w:val="44"/>
        </w:rPr>
      </w:pPr>
      <w:bookmarkStart w:id="99" w:name="_Toc129332001"/>
      <w:bookmarkStart w:id="100" w:name="_Toc78237236"/>
      <w:bookmarkStart w:id="101" w:name="_Toc85568997"/>
      <w:bookmarkStart w:id="102" w:name="_Toc95417254"/>
      <w:bookmarkStart w:id="103" w:name="_Toc95845570"/>
      <w:r w:rsidRPr="000943B9">
        <w:rPr>
          <w:rFonts w:ascii="Times New Roman" w:eastAsia="宋体" w:hAnsi="Times New Roman" w:cs="Times New Roman"/>
          <w:b/>
          <w:bCs/>
          <w:sz w:val="28"/>
          <w:szCs w:val="44"/>
        </w:rPr>
        <w:t>充电系统设计</w:t>
      </w:r>
      <w:bookmarkEnd w:id="99"/>
    </w:p>
    <w:p w14:paraId="5C1A2D79" w14:textId="0405E8BB" w:rsidR="005B2F78" w:rsidRPr="000943B9" w:rsidRDefault="005B2F78" w:rsidP="005B2F78">
      <w:pPr>
        <w:keepNext/>
        <w:keepLines/>
        <w:spacing w:line="360" w:lineRule="auto"/>
        <w:outlineLvl w:val="2"/>
        <w:rPr>
          <w:rFonts w:ascii="Times New Roman" w:eastAsia="宋体" w:hAnsi="Times New Roman" w:cs="Times New Roman"/>
          <w:b/>
          <w:bCs/>
          <w:sz w:val="24"/>
          <w:szCs w:val="24"/>
        </w:rPr>
      </w:pPr>
      <w:bookmarkStart w:id="104" w:name="_Toc96016666"/>
      <w:bookmarkStart w:id="105" w:name="_Toc129332002"/>
      <w:r w:rsidRPr="000943B9">
        <w:rPr>
          <w:rFonts w:ascii="Times New Roman" w:eastAsia="宋体" w:hAnsi="Times New Roman" w:cs="Times New Roman"/>
          <w:b/>
          <w:bCs/>
          <w:sz w:val="24"/>
          <w:szCs w:val="24"/>
        </w:rPr>
        <w:t>3.</w:t>
      </w:r>
      <w:r w:rsidR="00984BDD">
        <w:rPr>
          <w:rFonts w:ascii="Times New Roman" w:eastAsia="宋体" w:hAnsi="Times New Roman" w:cs="Times New Roman"/>
          <w:b/>
          <w:bCs/>
          <w:sz w:val="24"/>
          <w:szCs w:val="24"/>
        </w:rPr>
        <w:t>3</w:t>
      </w:r>
      <w:r w:rsidRPr="000943B9">
        <w:rPr>
          <w:rFonts w:ascii="Times New Roman" w:eastAsia="宋体" w:hAnsi="Times New Roman" w:cs="Times New Roman"/>
          <w:b/>
          <w:bCs/>
          <w:sz w:val="24"/>
          <w:szCs w:val="24"/>
        </w:rPr>
        <w:t xml:space="preserve">.1  </w:t>
      </w:r>
      <w:r w:rsidRPr="000943B9">
        <w:rPr>
          <w:rFonts w:ascii="Times New Roman" w:eastAsia="宋体" w:hAnsi="Times New Roman" w:cs="Times New Roman"/>
          <w:b/>
          <w:bCs/>
          <w:sz w:val="24"/>
          <w:szCs w:val="24"/>
        </w:rPr>
        <w:t>充电需求分析</w:t>
      </w:r>
      <w:bookmarkEnd w:id="100"/>
      <w:bookmarkEnd w:id="101"/>
      <w:bookmarkEnd w:id="102"/>
      <w:bookmarkEnd w:id="103"/>
      <w:bookmarkEnd w:id="104"/>
      <w:bookmarkEnd w:id="105"/>
    </w:p>
    <w:p w14:paraId="734F564B" w14:textId="77777777" w:rsidR="005B2F78" w:rsidRPr="000943B9" w:rsidRDefault="005B2F78" w:rsidP="005B2F78">
      <w:pPr>
        <w:adjustRightInd w:val="0"/>
        <w:spacing w:line="360" w:lineRule="auto"/>
        <w:ind w:firstLineChars="200" w:firstLine="482"/>
        <w:jc w:val="center"/>
        <w:textAlignment w:val="baseline"/>
        <w:rPr>
          <w:rFonts w:ascii="Times New Roman" w:eastAsia="宋体" w:hAnsi="Times New Roman" w:cs="Times New Roman"/>
          <w:b/>
          <w:color w:val="000000"/>
          <w:kern w:val="0"/>
          <w:sz w:val="24"/>
          <w:szCs w:val="24"/>
        </w:rPr>
      </w:pPr>
      <w:r w:rsidRPr="000943B9">
        <w:rPr>
          <w:rFonts w:ascii="Times New Roman" w:eastAsia="宋体" w:hAnsi="Times New Roman" w:cs="Times New Roman"/>
          <w:b/>
          <w:color w:val="000000"/>
          <w:kern w:val="0"/>
          <w:sz w:val="24"/>
          <w:szCs w:val="24"/>
        </w:rPr>
        <w:t>主流电动汽车充电需求表</w:t>
      </w:r>
    </w:p>
    <w:tbl>
      <w:tblPr>
        <w:tblStyle w:val="aa"/>
        <w:tblW w:w="9464" w:type="dxa"/>
        <w:jc w:val="center"/>
        <w:tblLook w:val="04A0" w:firstRow="1" w:lastRow="0" w:firstColumn="1" w:lastColumn="0" w:noHBand="0" w:noVBand="1"/>
      </w:tblPr>
      <w:tblGrid>
        <w:gridCol w:w="9464"/>
      </w:tblGrid>
      <w:tr w:rsidR="005B2F78" w:rsidRPr="000943B9" w14:paraId="51DF7B3B" w14:textId="77777777" w:rsidTr="0097597A">
        <w:trPr>
          <w:trHeight w:val="4079"/>
          <w:jc w:val="center"/>
        </w:trPr>
        <w:tc>
          <w:tcPr>
            <w:tcW w:w="9464" w:type="dxa"/>
          </w:tcPr>
          <w:p w14:paraId="45AE7C33" w14:textId="77777777" w:rsidR="005B2F78" w:rsidRPr="000943B9" w:rsidRDefault="005B2F78" w:rsidP="0097597A">
            <w:pPr>
              <w:spacing w:line="360" w:lineRule="auto"/>
              <w:jc w:val="center"/>
              <w:rPr>
                <w:rFonts w:ascii="Times New Roman" w:eastAsia="宋体" w:hAnsi="Times New Roman" w:cs="Times New Roman"/>
                <w:sz w:val="24"/>
                <w:szCs w:val="24"/>
              </w:rPr>
            </w:pPr>
            <w:r w:rsidRPr="000943B9">
              <w:rPr>
                <w:rFonts w:ascii="Times New Roman" w:eastAsia="宋体" w:hAnsi="Times New Roman" w:cs="Times New Roman"/>
                <w:noProof/>
                <w:sz w:val="24"/>
                <w:szCs w:val="24"/>
              </w:rPr>
              <w:drawing>
                <wp:inline distT="0" distB="0" distL="0" distR="0" wp14:anchorId="59CA7895" wp14:editId="4780E0F1">
                  <wp:extent cx="5598160" cy="3085134"/>
                  <wp:effectExtent l="0" t="0" r="2540" b="127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01419" cy="3086930"/>
                          </a:xfrm>
                          <a:prstGeom prst="rect">
                            <a:avLst/>
                          </a:prstGeom>
                        </pic:spPr>
                      </pic:pic>
                    </a:graphicData>
                  </a:graphic>
                </wp:inline>
              </w:drawing>
            </w:r>
          </w:p>
        </w:tc>
      </w:tr>
    </w:tbl>
    <w:p w14:paraId="058763F3" w14:textId="77777777" w:rsidR="005B2F78" w:rsidRPr="000943B9" w:rsidRDefault="005B2F78" w:rsidP="00984BDD">
      <w:pPr>
        <w:adjustRightInd w:val="0"/>
        <w:spacing w:line="360" w:lineRule="auto"/>
        <w:ind w:firstLineChars="200" w:firstLine="480"/>
        <w:textAlignment w:val="baseline"/>
        <w:rPr>
          <w:rFonts w:ascii="Times New Roman" w:eastAsia="宋体" w:hAnsi="Times New Roman" w:cs="Times New Roman"/>
          <w:color w:val="000000"/>
          <w:kern w:val="0"/>
          <w:sz w:val="24"/>
          <w:szCs w:val="24"/>
        </w:rPr>
      </w:pPr>
      <w:r w:rsidRPr="000943B9">
        <w:rPr>
          <w:rFonts w:ascii="Times New Roman" w:eastAsia="宋体" w:hAnsi="Times New Roman" w:cs="Times New Roman"/>
          <w:color w:val="000000"/>
          <w:kern w:val="0"/>
          <w:sz w:val="24"/>
          <w:szCs w:val="24"/>
        </w:rPr>
        <w:t>由图可知，多数乘用车的充电电流在</w:t>
      </w:r>
      <w:r w:rsidRPr="000943B9">
        <w:rPr>
          <w:rFonts w:ascii="Times New Roman" w:eastAsia="宋体" w:hAnsi="Times New Roman" w:cs="Times New Roman"/>
          <w:color w:val="000000"/>
          <w:kern w:val="0"/>
          <w:sz w:val="24"/>
          <w:szCs w:val="24"/>
        </w:rPr>
        <w:t>100A</w:t>
      </w:r>
      <w:r w:rsidRPr="000943B9">
        <w:rPr>
          <w:rFonts w:ascii="Times New Roman" w:eastAsia="宋体" w:hAnsi="Times New Roman" w:cs="Times New Roman"/>
          <w:color w:val="000000"/>
          <w:kern w:val="0"/>
          <w:sz w:val="24"/>
          <w:szCs w:val="24"/>
        </w:rPr>
        <w:t>左右，充电功率在</w:t>
      </w:r>
      <w:r w:rsidRPr="000943B9">
        <w:rPr>
          <w:rFonts w:ascii="Times New Roman" w:eastAsia="宋体" w:hAnsi="Times New Roman" w:cs="Times New Roman"/>
          <w:color w:val="000000"/>
          <w:kern w:val="0"/>
          <w:sz w:val="24"/>
          <w:szCs w:val="24"/>
        </w:rPr>
        <w:t>60kW</w:t>
      </w:r>
      <w:r w:rsidRPr="000943B9">
        <w:rPr>
          <w:rFonts w:ascii="Times New Roman" w:eastAsia="宋体" w:hAnsi="Times New Roman" w:cs="Times New Roman"/>
          <w:color w:val="000000"/>
          <w:kern w:val="0"/>
          <w:sz w:val="24"/>
          <w:szCs w:val="24"/>
        </w:rPr>
        <w:t>左右。</w:t>
      </w:r>
      <w:proofErr w:type="gramStart"/>
      <w:r w:rsidRPr="000943B9">
        <w:rPr>
          <w:rFonts w:ascii="Times New Roman" w:eastAsia="宋体" w:hAnsi="Times New Roman" w:cs="Times New Roman"/>
          <w:color w:val="000000"/>
          <w:kern w:val="0"/>
          <w:sz w:val="24"/>
          <w:szCs w:val="24"/>
        </w:rPr>
        <w:t>少量快充</w:t>
      </w:r>
      <w:proofErr w:type="gramEnd"/>
      <w:r w:rsidRPr="000943B9">
        <w:rPr>
          <w:rFonts w:ascii="Times New Roman" w:eastAsia="宋体" w:hAnsi="Times New Roman" w:cs="Times New Roman"/>
          <w:color w:val="000000"/>
          <w:kern w:val="0"/>
          <w:sz w:val="24"/>
          <w:szCs w:val="24"/>
        </w:rPr>
        <w:t>车辆，例如吉利帝豪和比亚</w:t>
      </w:r>
      <w:proofErr w:type="gramStart"/>
      <w:r w:rsidRPr="000943B9">
        <w:rPr>
          <w:rFonts w:ascii="Times New Roman" w:eastAsia="宋体" w:hAnsi="Times New Roman" w:cs="Times New Roman"/>
          <w:color w:val="000000"/>
          <w:kern w:val="0"/>
          <w:sz w:val="24"/>
          <w:szCs w:val="24"/>
        </w:rPr>
        <w:t>迪</w:t>
      </w:r>
      <w:proofErr w:type="gramEnd"/>
      <w:r w:rsidRPr="000943B9">
        <w:rPr>
          <w:rFonts w:ascii="Times New Roman" w:eastAsia="宋体" w:hAnsi="Times New Roman" w:cs="Times New Roman"/>
          <w:color w:val="000000"/>
          <w:kern w:val="0"/>
          <w:sz w:val="24"/>
          <w:szCs w:val="24"/>
        </w:rPr>
        <w:t>的车辆，充电电流更大一些，充电功率基本在</w:t>
      </w:r>
      <w:r w:rsidRPr="000943B9">
        <w:rPr>
          <w:rFonts w:ascii="Times New Roman" w:eastAsia="宋体" w:hAnsi="Times New Roman" w:cs="Times New Roman"/>
          <w:color w:val="000000"/>
          <w:kern w:val="0"/>
          <w:sz w:val="24"/>
          <w:szCs w:val="24"/>
        </w:rPr>
        <w:t>40kW</w:t>
      </w:r>
      <w:r w:rsidRPr="000943B9">
        <w:rPr>
          <w:rFonts w:ascii="Times New Roman" w:eastAsia="宋体" w:hAnsi="Times New Roman" w:cs="Times New Roman"/>
          <w:color w:val="000000"/>
          <w:kern w:val="0"/>
          <w:sz w:val="24"/>
          <w:szCs w:val="24"/>
        </w:rPr>
        <w:t>和</w:t>
      </w:r>
      <w:r w:rsidRPr="000943B9">
        <w:rPr>
          <w:rFonts w:ascii="Times New Roman" w:eastAsia="宋体" w:hAnsi="Times New Roman" w:cs="Times New Roman"/>
          <w:color w:val="000000"/>
          <w:kern w:val="0"/>
          <w:sz w:val="24"/>
          <w:szCs w:val="24"/>
        </w:rPr>
        <w:t>120kW</w:t>
      </w:r>
      <w:r w:rsidRPr="000943B9">
        <w:rPr>
          <w:rFonts w:ascii="Times New Roman" w:eastAsia="宋体" w:hAnsi="Times New Roman" w:cs="Times New Roman"/>
          <w:color w:val="000000"/>
          <w:kern w:val="0"/>
          <w:sz w:val="24"/>
          <w:szCs w:val="24"/>
        </w:rPr>
        <w:t>之间。</w:t>
      </w:r>
    </w:p>
    <w:p w14:paraId="361208C4" w14:textId="77777777" w:rsidR="005B2F78" w:rsidRPr="000943B9" w:rsidRDefault="005B2F78" w:rsidP="00984BDD">
      <w:pPr>
        <w:widowControl/>
        <w:adjustRightInd w:val="0"/>
        <w:snapToGrid w:val="0"/>
        <w:spacing w:line="360" w:lineRule="auto"/>
        <w:ind w:firstLineChars="200" w:firstLine="482"/>
        <w:rPr>
          <w:rFonts w:ascii="Times New Roman" w:eastAsia="宋体" w:hAnsi="Times New Roman" w:cs="Times New Roman"/>
          <w:b/>
          <w:kern w:val="0"/>
          <w:sz w:val="24"/>
          <w:szCs w:val="28"/>
        </w:rPr>
      </w:pPr>
      <w:r w:rsidRPr="000943B9">
        <w:rPr>
          <w:rFonts w:ascii="Times New Roman" w:eastAsia="宋体" w:hAnsi="Times New Roman" w:cs="Times New Roman"/>
          <w:b/>
          <w:kern w:val="0"/>
          <w:sz w:val="24"/>
          <w:szCs w:val="28"/>
        </w:rPr>
        <w:t>举例：</w:t>
      </w:r>
    </w:p>
    <w:p w14:paraId="6CE7167A" w14:textId="77777777" w:rsidR="005B2F78" w:rsidRPr="000943B9" w:rsidRDefault="005B2F78" w:rsidP="00984BDD">
      <w:pPr>
        <w:widowControl/>
        <w:adjustRightInd w:val="0"/>
        <w:snapToGrid w:val="0"/>
        <w:spacing w:line="360" w:lineRule="auto"/>
        <w:ind w:firstLineChars="200" w:firstLine="480"/>
        <w:rPr>
          <w:rFonts w:ascii="Times New Roman" w:eastAsia="宋体" w:hAnsi="Times New Roman" w:cs="Times New Roman"/>
          <w:kern w:val="0"/>
          <w:sz w:val="24"/>
          <w:szCs w:val="28"/>
        </w:rPr>
      </w:pPr>
      <w:r w:rsidRPr="000943B9">
        <w:rPr>
          <w:rFonts w:ascii="Times New Roman" w:eastAsia="宋体" w:hAnsi="Times New Roman" w:cs="Times New Roman"/>
          <w:kern w:val="0"/>
          <w:sz w:val="24"/>
          <w:szCs w:val="28"/>
        </w:rPr>
        <w:t>帝豪</w:t>
      </w:r>
      <w:r w:rsidRPr="000943B9">
        <w:rPr>
          <w:rFonts w:ascii="Times New Roman" w:eastAsia="宋体" w:hAnsi="Times New Roman" w:cs="Times New Roman"/>
          <w:kern w:val="0"/>
          <w:sz w:val="24"/>
          <w:szCs w:val="28"/>
        </w:rPr>
        <w:t>EV300</w:t>
      </w:r>
      <w:r w:rsidRPr="000943B9">
        <w:rPr>
          <w:rFonts w:ascii="Times New Roman" w:eastAsia="宋体" w:hAnsi="Times New Roman" w:cs="Times New Roman"/>
          <w:kern w:val="0"/>
          <w:sz w:val="24"/>
          <w:szCs w:val="28"/>
        </w:rPr>
        <w:t>，电池容量</w:t>
      </w:r>
      <w:r w:rsidRPr="000943B9">
        <w:rPr>
          <w:rFonts w:ascii="Times New Roman" w:eastAsia="宋体" w:hAnsi="Times New Roman" w:cs="Times New Roman"/>
          <w:kern w:val="0"/>
          <w:sz w:val="24"/>
          <w:szCs w:val="28"/>
        </w:rPr>
        <w:t>45KWh</w:t>
      </w:r>
      <w:r w:rsidRPr="000943B9">
        <w:rPr>
          <w:rFonts w:ascii="Times New Roman" w:eastAsia="宋体" w:hAnsi="Times New Roman" w:cs="Times New Roman"/>
          <w:kern w:val="0"/>
          <w:sz w:val="24"/>
          <w:szCs w:val="28"/>
        </w:rPr>
        <w:t>、最大充电倍率</w:t>
      </w:r>
      <w:r w:rsidRPr="000943B9">
        <w:rPr>
          <w:rFonts w:ascii="Times New Roman" w:eastAsia="宋体" w:hAnsi="Times New Roman" w:cs="Times New Roman"/>
          <w:kern w:val="0"/>
          <w:sz w:val="24"/>
          <w:szCs w:val="28"/>
        </w:rPr>
        <w:t>1C</w:t>
      </w:r>
      <w:r w:rsidRPr="000943B9">
        <w:rPr>
          <w:rFonts w:ascii="Times New Roman" w:eastAsia="宋体" w:hAnsi="Times New Roman" w:cs="Times New Roman"/>
          <w:kern w:val="0"/>
          <w:sz w:val="24"/>
          <w:szCs w:val="28"/>
        </w:rPr>
        <w:t>，电池额定容量</w:t>
      </w:r>
      <w:r w:rsidRPr="000943B9">
        <w:rPr>
          <w:rFonts w:ascii="Times New Roman" w:eastAsia="宋体" w:hAnsi="Times New Roman" w:cs="Times New Roman"/>
          <w:kern w:val="0"/>
          <w:sz w:val="24"/>
          <w:szCs w:val="28"/>
        </w:rPr>
        <w:t>126Ah</w:t>
      </w:r>
      <w:r w:rsidRPr="000943B9">
        <w:rPr>
          <w:rFonts w:ascii="Times New Roman" w:eastAsia="宋体" w:hAnsi="Times New Roman" w:cs="Times New Roman"/>
          <w:kern w:val="0"/>
          <w:sz w:val="24"/>
          <w:szCs w:val="28"/>
        </w:rPr>
        <w:t>，充电最大需求电流</w:t>
      </w:r>
      <w:r w:rsidRPr="000943B9">
        <w:rPr>
          <w:rFonts w:ascii="Times New Roman" w:eastAsia="宋体" w:hAnsi="Times New Roman" w:cs="Times New Roman"/>
          <w:kern w:val="0"/>
          <w:sz w:val="24"/>
          <w:szCs w:val="28"/>
        </w:rPr>
        <w:t>126A</w:t>
      </w:r>
      <w:r w:rsidRPr="000943B9">
        <w:rPr>
          <w:rFonts w:ascii="Times New Roman" w:eastAsia="宋体" w:hAnsi="Times New Roman" w:cs="Times New Roman"/>
          <w:kern w:val="0"/>
          <w:sz w:val="24"/>
          <w:szCs w:val="28"/>
        </w:rPr>
        <w:t>，采用</w:t>
      </w:r>
      <w:r w:rsidRPr="000943B9">
        <w:rPr>
          <w:rFonts w:ascii="Times New Roman" w:eastAsia="宋体" w:hAnsi="Times New Roman" w:cs="Times New Roman"/>
          <w:kern w:val="0"/>
          <w:sz w:val="24"/>
          <w:szCs w:val="28"/>
        </w:rPr>
        <w:t>60KW</w:t>
      </w:r>
      <w:r w:rsidRPr="000943B9">
        <w:rPr>
          <w:rFonts w:ascii="Times New Roman" w:eastAsia="宋体" w:hAnsi="Times New Roman" w:cs="Times New Roman"/>
          <w:kern w:val="0"/>
          <w:sz w:val="24"/>
          <w:szCs w:val="28"/>
        </w:rPr>
        <w:t>的充电功率，最大输出交流电流</w:t>
      </w:r>
      <w:r w:rsidRPr="000943B9">
        <w:rPr>
          <w:rFonts w:ascii="Times New Roman" w:eastAsia="宋体" w:hAnsi="Times New Roman" w:cs="Times New Roman"/>
          <w:kern w:val="0"/>
          <w:sz w:val="24"/>
          <w:szCs w:val="28"/>
        </w:rPr>
        <w:t>200A</w:t>
      </w:r>
      <w:r w:rsidRPr="000943B9">
        <w:rPr>
          <w:rFonts w:ascii="Times New Roman" w:eastAsia="宋体" w:hAnsi="Times New Roman" w:cs="Times New Roman"/>
          <w:kern w:val="0"/>
          <w:sz w:val="24"/>
          <w:szCs w:val="28"/>
        </w:rPr>
        <w:t>，可满足电动汽车快速充电需求，预计充满电的时间为</w:t>
      </w:r>
      <w:r w:rsidRPr="000943B9">
        <w:rPr>
          <w:rFonts w:ascii="Times New Roman" w:eastAsia="宋体" w:hAnsi="Times New Roman" w:cs="Times New Roman"/>
          <w:kern w:val="0"/>
          <w:sz w:val="24"/>
          <w:szCs w:val="28"/>
        </w:rPr>
        <w:t>1</w:t>
      </w:r>
      <w:r w:rsidRPr="000943B9">
        <w:rPr>
          <w:rFonts w:ascii="Times New Roman" w:eastAsia="宋体" w:hAnsi="Times New Roman" w:cs="Times New Roman"/>
          <w:kern w:val="0"/>
          <w:sz w:val="24"/>
          <w:szCs w:val="28"/>
        </w:rPr>
        <w:t>小时左右。</w:t>
      </w:r>
    </w:p>
    <w:p w14:paraId="785626E6" w14:textId="4133EDD6" w:rsidR="005B2F78" w:rsidRPr="000943B9" w:rsidRDefault="005B2F78" w:rsidP="005B2F78">
      <w:pPr>
        <w:keepNext/>
        <w:keepLines/>
        <w:spacing w:line="360" w:lineRule="auto"/>
        <w:outlineLvl w:val="2"/>
        <w:rPr>
          <w:rFonts w:ascii="Times New Roman" w:eastAsia="宋体" w:hAnsi="Times New Roman" w:cs="Times New Roman"/>
          <w:b/>
          <w:bCs/>
          <w:sz w:val="24"/>
          <w:szCs w:val="24"/>
        </w:rPr>
      </w:pPr>
      <w:bookmarkStart w:id="106" w:name="_Toc42959694"/>
      <w:bookmarkStart w:id="107" w:name="_Toc48844984"/>
      <w:bookmarkStart w:id="108" w:name="_Toc59833044"/>
      <w:bookmarkStart w:id="109" w:name="_Toc63183862"/>
      <w:bookmarkStart w:id="110" w:name="_Toc78237237"/>
      <w:bookmarkStart w:id="111" w:name="_Toc85568998"/>
      <w:bookmarkStart w:id="112" w:name="_Toc95417255"/>
      <w:bookmarkStart w:id="113" w:name="_Toc95845571"/>
      <w:bookmarkStart w:id="114" w:name="_Toc96016667"/>
      <w:bookmarkStart w:id="115" w:name="_Toc129332003"/>
      <w:bookmarkStart w:id="116" w:name="_Hlk78231442"/>
      <w:r w:rsidRPr="000943B9">
        <w:rPr>
          <w:rFonts w:ascii="Times New Roman" w:eastAsia="宋体" w:hAnsi="Times New Roman" w:cs="Times New Roman"/>
          <w:b/>
          <w:bCs/>
          <w:sz w:val="24"/>
          <w:szCs w:val="24"/>
        </w:rPr>
        <w:lastRenderedPageBreak/>
        <w:t>3.</w:t>
      </w:r>
      <w:r w:rsidR="00BB36D5" w:rsidRPr="000943B9">
        <w:rPr>
          <w:rFonts w:ascii="Times New Roman" w:eastAsia="宋体" w:hAnsi="Times New Roman" w:cs="Times New Roman"/>
          <w:b/>
          <w:bCs/>
          <w:sz w:val="24"/>
          <w:szCs w:val="24"/>
        </w:rPr>
        <w:t>5</w:t>
      </w:r>
      <w:r w:rsidRPr="000943B9">
        <w:rPr>
          <w:rFonts w:ascii="Times New Roman" w:eastAsia="宋体" w:hAnsi="Times New Roman" w:cs="Times New Roman"/>
          <w:b/>
          <w:bCs/>
          <w:sz w:val="24"/>
          <w:szCs w:val="24"/>
        </w:rPr>
        <w:t xml:space="preserve">.2  </w:t>
      </w:r>
      <w:r w:rsidRPr="000943B9">
        <w:rPr>
          <w:rFonts w:ascii="Times New Roman" w:eastAsia="宋体" w:hAnsi="Times New Roman" w:cs="Times New Roman"/>
          <w:b/>
          <w:bCs/>
          <w:sz w:val="24"/>
          <w:szCs w:val="24"/>
        </w:rPr>
        <w:t>充电桩场地规划</w:t>
      </w:r>
      <w:bookmarkEnd w:id="106"/>
      <w:bookmarkEnd w:id="107"/>
      <w:bookmarkEnd w:id="108"/>
      <w:bookmarkEnd w:id="109"/>
      <w:bookmarkEnd w:id="110"/>
      <w:bookmarkEnd w:id="111"/>
      <w:bookmarkEnd w:id="112"/>
      <w:bookmarkEnd w:id="113"/>
      <w:bookmarkEnd w:id="114"/>
      <w:bookmarkEnd w:id="115"/>
    </w:p>
    <w:bookmarkEnd w:id="116"/>
    <w:p w14:paraId="2E48A336" w14:textId="1ED55529" w:rsidR="00A10871" w:rsidRPr="000943B9" w:rsidRDefault="005B2F78" w:rsidP="00A10871">
      <w:pPr>
        <w:widowControl/>
        <w:adjustRightInd w:val="0"/>
        <w:snapToGrid w:val="0"/>
        <w:spacing w:line="360" w:lineRule="auto"/>
        <w:ind w:firstLine="420"/>
        <w:rPr>
          <w:rFonts w:ascii="Times New Roman" w:eastAsia="宋体" w:hAnsi="Times New Roman" w:cs="Times New Roman"/>
          <w:kern w:val="0"/>
          <w:sz w:val="24"/>
          <w:szCs w:val="24"/>
        </w:rPr>
      </w:pPr>
      <w:r w:rsidRPr="000943B9">
        <w:rPr>
          <w:rFonts w:ascii="Times New Roman" w:eastAsia="宋体" w:hAnsi="Times New Roman" w:cs="Times New Roman"/>
          <w:color w:val="000000"/>
          <w:kern w:val="0"/>
          <w:sz w:val="24"/>
          <w:szCs w:val="24"/>
        </w:rPr>
        <w:t>本项目拟</w:t>
      </w:r>
      <w:proofErr w:type="gramStart"/>
      <w:r w:rsidRPr="000943B9">
        <w:rPr>
          <w:rFonts w:ascii="Times New Roman" w:eastAsia="宋体" w:hAnsi="Times New Roman" w:cs="Times New Roman"/>
          <w:color w:val="000000"/>
          <w:kern w:val="0"/>
          <w:sz w:val="24"/>
          <w:szCs w:val="24"/>
        </w:rPr>
        <w:t>在</w:t>
      </w:r>
      <w:r w:rsidR="00A10871" w:rsidRPr="000943B9">
        <w:rPr>
          <w:rFonts w:ascii="Times New Roman" w:eastAsia="宋体" w:hAnsi="Times New Roman" w:cs="Times New Roman"/>
          <w:color w:val="000000"/>
          <w:kern w:val="0"/>
          <w:sz w:val="24"/>
          <w:szCs w:val="24"/>
        </w:rPr>
        <w:t>密水互通</w:t>
      </w:r>
      <w:proofErr w:type="gramEnd"/>
      <w:r w:rsidR="00A10871" w:rsidRPr="000943B9">
        <w:rPr>
          <w:rFonts w:ascii="Times New Roman" w:eastAsia="宋体" w:hAnsi="Times New Roman" w:cs="Times New Roman"/>
          <w:color w:val="000000"/>
          <w:kern w:val="0"/>
          <w:sz w:val="24"/>
          <w:szCs w:val="24"/>
        </w:rPr>
        <w:t>收费站建设</w:t>
      </w:r>
      <w:r w:rsidRPr="000943B9">
        <w:rPr>
          <w:rFonts w:ascii="Times New Roman" w:eastAsia="宋体" w:hAnsi="Times New Roman" w:cs="Times New Roman"/>
          <w:color w:val="000000"/>
          <w:kern w:val="0"/>
          <w:sz w:val="24"/>
          <w:szCs w:val="24"/>
        </w:rPr>
        <w:t>一套电动汽车充电系统，满足</w:t>
      </w:r>
      <w:r w:rsidR="00A10871" w:rsidRPr="000943B9">
        <w:rPr>
          <w:rFonts w:ascii="Times New Roman" w:eastAsia="宋体" w:hAnsi="Times New Roman" w:cs="Times New Roman"/>
          <w:color w:val="000000"/>
          <w:kern w:val="0"/>
          <w:sz w:val="24"/>
          <w:szCs w:val="24"/>
        </w:rPr>
        <w:t>收费站</w:t>
      </w:r>
      <w:r w:rsidRPr="000943B9">
        <w:rPr>
          <w:rFonts w:ascii="Times New Roman" w:eastAsia="宋体" w:hAnsi="Times New Roman" w:cs="Times New Roman"/>
          <w:color w:val="000000"/>
          <w:kern w:val="0"/>
          <w:sz w:val="24"/>
          <w:szCs w:val="24"/>
        </w:rPr>
        <w:t>内电动汽车的充电需求，</w:t>
      </w:r>
      <w:r w:rsidR="00A10871" w:rsidRPr="000943B9">
        <w:rPr>
          <w:rFonts w:ascii="Times New Roman" w:eastAsia="宋体" w:hAnsi="Times New Roman" w:cs="Times New Roman"/>
          <w:color w:val="000000"/>
          <w:kern w:val="0"/>
          <w:sz w:val="24"/>
          <w:szCs w:val="24"/>
        </w:rPr>
        <w:t>本项目</w:t>
      </w:r>
      <w:r w:rsidR="00A10871" w:rsidRPr="000943B9">
        <w:rPr>
          <w:rFonts w:ascii="Times New Roman" w:eastAsia="宋体" w:hAnsi="Times New Roman" w:cs="Times New Roman"/>
          <w:kern w:val="0"/>
          <w:sz w:val="24"/>
          <w:szCs w:val="24"/>
        </w:rPr>
        <w:t>在现有收费站内的充电车位上，配置</w:t>
      </w:r>
      <w:r w:rsidR="00A10871" w:rsidRPr="000943B9">
        <w:rPr>
          <w:rFonts w:ascii="Times New Roman" w:eastAsia="宋体" w:hAnsi="Times New Roman" w:cs="Times New Roman"/>
          <w:kern w:val="0"/>
          <w:sz w:val="24"/>
          <w:szCs w:val="24"/>
        </w:rPr>
        <w:t>1</w:t>
      </w:r>
      <w:r w:rsidR="00A10871" w:rsidRPr="000943B9">
        <w:rPr>
          <w:rFonts w:ascii="Times New Roman" w:eastAsia="宋体" w:hAnsi="Times New Roman" w:cs="Times New Roman"/>
          <w:kern w:val="0"/>
          <w:sz w:val="24"/>
          <w:szCs w:val="24"/>
        </w:rPr>
        <w:t>台</w:t>
      </w:r>
      <w:r w:rsidR="00A10871" w:rsidRPr="000943B9">
        <w:rPr>
          <w:rFonts w:ascii="Times New Roman" w:eastAsia="宋体" w:hAnsi="Times New Roman" w:cs="Times New Roman"/>
          <w:kern w:val="0"/>
          <w:sz w:val="24"/>
          <w:szCs w:val="24"/>
        </w:rPr>
        <w:t>120kW</w:t>
      </w:r>
      <w:r w:rsidR="00A10871" w:rsidRPr="000943B9">
        <w:rPr>
          <w:rFonts w:ascii="Times New Roman" w:eastAsia="宋体" w:hAnsi="Times New Roman" w:cs="Times New Roman"/>
          <w:kern w:val="0"/>
          <w:sz w:val="24"/>
          <w:szCs w:val="24"/>
        </w:rPr>
        <w:t>双枪直流充电桩和</w:t>
      </w:r>
      <w:r w:rsidR="00A10871" w:rsidRPr="000943B9">
        <w:rPr>
          <w:rFonts w:ascii="Times New Roman" w:eastAsia="宋体" w:hAnsi="Times New Roman" w:cs="Times New Roman"/>
          <w:kern w:val="0"/>
          <w:sz w:val="24"/>
          <w:szCs w:val="24"/>
        </w:rPr>
        <w:t>2</w:t>
      </w:r>
      <w:r w:rsidR="00A10871" w:rsidRPr="000943B9">
        <w:rPr>
          <w:rFonts w:ascii="Times New Roman" w:eastAsia="宋体" w:hAnsi="Times New Roman" w:cs="Times New Roman"/>
          <w:kern w:val="0"/>
          <w:sz w:val="24"/>
          <w:szCs w:val="24"/>
        </w:rPr>
        <w:t>台</w:t>
      </w:r>
      <w:r w:rsidR="00A10871" w:rsidRPr="000943B9">
        <w:rPr>
          <w:rFonts w:ascii="Times New Roman" w:eastAsia="宋体" w:hAnsi="Times New Roman" w:cs="Times New Roman"/>
          <w:kern w:val="0"/>
          <w:sz w:val="24"/>
          <w:szCs w:val="24"/>
        </w:rPr>
        <w:t>7kW</w:t>
      </w:r>
      <w:r w:rsidR="00A10871" w:rsidRPr="000943B9">
        <w:rPr>
          <w:rFonts w:ascii="Times New Roman" w:eastAsia="宋体" w:hAnsi="Times New Roman" w:cs="Times New Roman"/>
          <w:kern w:val="0"/>
          <w:sz w:val="24"/>
          <w:szCs w:val="24"/>
        </w:rPr>
        <w:t>交流充电桩，满足收费站内电动汽车车主的充电需求；</w:t>
      </w:r>
    </w:p>
    <w:p w14:paraId="7DE46068" w14:textId="77777777" w:rsidR="005B2F78" w:rsidRPr="000943B9" w:rsidRDefault="005B2F78" w:rsidP="005B2F78">
      <w:pPr>
        <w:widowControl/>
        <w:spacing w:line="360" w:lineRule="auto"/>
        <w:jc w:val="center"/>
        <w:rPr>
          <w:rFonts w:ascii="Times New Roman" w:eastAsia="宋体" w:hAnsi="Times New Roman" w:cs="Times New Roman"/>
          <w:b/>
          <w:kern w:val="0"/>
          <w:sz w:val="24"/>
          <w:szCs w:val="24"/>
        </w:rPr>
      </w:pPr>
      <w:r w:rsidRPr="000943B9">
        <w:rPr>
          <w:rFonts w:ascii="Times New Roman" w:eastAsia="宋体" w:hAnsi="Times New Roman" w:cs="Times New Roman"/>
          <w:b/>
          <w:kern w:val="0"/>
          <w:sz w:val="24"/>
          <w:szCs w:val="24"/>
        </w:rPr>
        <w:t>推荐产品列表</w:t>
      </w:r>
    </w:p>
    <w:tbl>
      <w:tblPr>
        <w:tblStyle w:val="aa"/>
        <w:tblW w:w="5722" w:type="pct"/>
        <w:jc w:val="center"/>
        <w:tblLook w:val="04A0" w:firstRow="1" w:lastRow="0" w:firstColumn="1" w:lastColumn="0" w:noHBand="0" w:noVBand="1"/>
      </w:tblPr>
      <w:tblGrid>
        <w:gridCol w:w="705"/>
        <w:gridCol w:w="2554"/>
        <w:gridCol w:w="1699"/>
        <w:gridCol w:w="1274"/>
        <w:gridCol w:w="1137"/>
        <w:gridCol w:w="2125"/>
      </w:tblGrid>
      <w:tr w:rsidR="005B2F78" w:rsidRPr="000943B9" w14:paraId="2C81A663" w14:textId="77777777" w:rsidTr="00766C0E">
        <w:trPr>
          <w:trHeight w:hRule="exact" w:val="454"/>
          <w:jc w:val="center"/>
        </w:trPr>
        <w:tc>
          <w:tcPr>
            <w:tcW w:w="371" w:type="pct"/>
            <w:vAlign w:val="center"/>
          </w:tcPr>
          <w:p w14:paraId="3D538079" w14:textId="77777777" w:rsidR="005B2F78" w:rsidRPr="000943B9" w:rsidRDefault="005B2F78" w:rsidP="0097597A">
            <w:pPr>
              <w:widowControl/>
              <w:spacing w:line="276" w:lineRule="auto"/>
              <w:jc w:val="center"/>
              <w:rPr>
                <w:rFonts w:ascii="Times New Roman" w:eastAsia="宋体" w:hAnsi="Times New Roman" w:cs="Times New Roman"/>
                <w:szCs w:val="21"/>
              </w:rPr>
            </w:pPr>
            <w:r w:rsidRPr="000943B9">
              <w:rPr>
                <w:rFonts w:ascii="Times New Roman" w:eastAsia="宋体" w:hAnsi="Times New Roman" w:cs="Times New Roman"/>
                <w:szCs w:val="21"/>
              </w:rPr>
              <w:t>序号</w:t>
            </w:r>
          </w:p>
        </w:tc>
        <w:tc>
          <w:tcPr>
            <w:tcW w:w="1345" w:type="pct"/>
            <w:vAlign w:val="center"/>
          </w:tcPr>
          <w:p w14:paraId="47748430" w14:textId="77777777" w:rsidR="005B2F78" w:rsidRPr="000943B9" w:rsidRDefault="005B2F78" w:rsidP="0097597A">
            <w:pPr>
              <w:widowControl/>
              <w:spacing w:line="276" w:lineRule="auto"/>
              <w:jc w:val="center"/>
              <w:rPr>
                <w:rFonts w:ascii="Times New Roman" w:eastAsia="宋体" w:hAnsi="Times New Roman" w:cs="Times New Roman"/>
                <w:szCs w:val="21"/>
              </w:rPr>
            </w:pPr>
            <w:r w:rsidRPr="000943B9">
              <w:rPr>
                <w:rFonts w:ascii="Times New Roman" w:eastAsia="宋体" w:hAnsi="Times New Roman" w:cs="Times New Roman"/>
                <w:szCs w:val="21"/>
              </w:rPr>
              <w:t>设备名称</w:t>
            </w:r>
          </w:p>
        </w:tc>
        <w:tc>
          <w:tcPr>
            <w:tcW w:w="895" w:type="pct"/>
            <w:vAlign w:val="center"/>
          </w:tcPr>
          <w:p w14:paraId="5C00044C" w14:textId="77777777" w:rsidR="005B2F78" w:rsidRPr="000943B9" w:rsidRDefault="005B2F78" w:rsidP="0097597A">
            <w:pPr>
              <w:widowControl/>
              <w:spacing w:line="276" w:lineRule="auto"/>
              <w:jc w:val="center"/>
              <w:rPr>
                <w:rFonts w:ascii="Times New Roman" w:eastAsia="宋体" w:hAnsi="Times New Roman" w:cs="Times New Roman"/>
                <w:szCs w:val="21"/>
              </w:rPr>
            </w:pPr>
            <w:r w:rsidRPr="000943B9">
              <w:rPr>
                <w:rFonts w:ascii="Times New Roman" w:eastAsia="宋体" w:hAnsi="Times New Roman" w:cs="Times New Roman"/>
                <w:szCs w:val="21"/>
              </w:rPr>
              <w:t>安装区域</w:t>
            </w:r>
          </w:p>
        </w:tc>
        <w:tc>
          <w:tcPr>
            <w:tcW w:w="671" w:type="pct"/>
            <w:vAlign w:val="center"/>
          </w:tcPr>
          <w:p w14:paraId="07B1AFCE" w14:textId="77777777" w:rsidR="005B2F78" w:rsidRPr="000943B9" w:rsidRDefault="005B2F78" w:rsidP="0097597A">
            <w:pPr>
              <w:widowControl/>
              <w:spacing w:line="276" w:lineRule="auto"/>
              <w:jc w:val="center"/>
              <w:rPr>
                <w:rFonts w:ascii="Times New Roman" w:eastAsia="宋体" w:hAnsi="Times New Roman" w:cs="Times New Roman"/>
                <w:szCs w:val="21"/>
              </w:rPr>
            </w:pPr>
            <w:r w:rsidRPr="000943B9">
              <w:rPr>
                <w:rFonts w:ascii="Times New Roman" w:eastAsia="宋体" w:hAnsi="Times New Roman" w:cs="Times New Roman"/>
                <w:szCs w:val="21"/>
              </w:rPr>
              <w:t>充电桩</w:t>
            </w:r>
          </w:p>
        </w:tc>
        <w:tc>
          <w:tcPr>
            <w:tcW w:w="599" w:type="pct"/>
            <w:vAlign w:val="center"/>
          </w:tcPr>
          <w:p w14:paraId="46B21D4B" w14:textId="77777777" w:rsidR="005B2F78" w:rsidRPr="000943B9" w:rsidRDefault="005B2F78" w:rsidP="0097597A">
            <w:pPr>
              <w:widowControl/>
              <w:spacing w:line="276" w:lineRule="auto"/>
              <w:jc w:val="center"/>
              <w:rPr>
                <w:rFonts w:ascii="Times New Roman" w:eastAsia="宋体" w:hAnsi="Times New Roman" w:cs="Times New Roman"/>
                <w:szCs w:val="21"/>
              </w:rPr>
            </w:pPr>
            <w:r w:rsidRPr="000943B9">
              <w:rPr>
                <w:rFonts w:ascii="Times New Roman" w:eastAsia="宋体" w:hAnsi="Times New Roman" w:cs="Times New Roman"/>
                <w:szCs w:val="21"/>
              </w:rPr>
              <w:t>充电车位</w:t>
            </w:r>
          </w:p>
        </w:tc>
        <w:tc>
          <w:tcPr>
            <w:tcW w:w="1119" w:type="pct"/>
            <w:vAlign w:val="center"/>
          </w:tcPr>
          <w:p w14:paraId="3A1AAD93" w14:textId="77777777" w:rsidR="005B2F78" w:rsidRPr="000943B9" w:rsidRDefault="005B2F78" w:rsidP="0097597A">
            <w:pPr>
              <w:widowControl/>
              <w:spacing w:line="276" w:lineRule="auto"/>
              <w:jc w:val="center"/>
              <w:rPr>
                <w:rFonts w:ascii="Times New Roman" w:eastAsia="宋体" w:hAnsi="Times New Roman" w:cs="Times New Roman"/>
                <w:szCs w:val="21"/>
              </w:rPr>
            </w:pPr>
            <w:r w:rsidRPr="000943B9">
              <w:rPr>
                <w:rFonts w:ascii="Times New Roman" w:eastAsia="宋体" w:hAnsi="Times New Roman" w:cs="Times New Roman"/>
                <w:szCs w:val="21"/>
              </w:rPr>
              <w:t>设备容量</w:t>
            </w:r>
          </w:p>
        </w:tc>
      </w:tr>
      <w:tr w:rsidR="005B2F78" w:rsidRPr="000943B9" w14:paraId="62D3ACDF" w14:textId="77777777" w:rsidTr="00766C0E">
        <w:trPr>
          <w:trHeight w:hRule="exact" w:val="416"/>
          <w:jc w:val="center"/>
        </w:trPr>
        <w:tc>
          <w:tcPr>
            <w:tcW w:w="371" w:type="pct"/>
            <w:vAlign w:val="center"/>
          </w:tcPr>
          <w:p w14:paraId="04D8F078" w14:textId="77777777" w:rsidR="005B2F78" w:rsidRPr="000943B9" w:rsidRDefault="005B2F78" w:rsidP="0097597A">
            <w:pPr>
              <w:spacing w:line="276" w:lineRule="auto"/>
              <w:jc w:val="center"/>
              <w:rPr>
                <w:rFonts w:ascii="Times New Roman" w:eastAsia="宋体" w:hAnsi="Times New Roman" w:cs="Times New Roman"/>
                <w:szCs w:val="21"/>
              </w:rPr>
            </w:pPr>
            <w:r w:rsidRPr="000943B9">
              <w:rPr>
                <w:rFonts w:ascii="Times New Roman" w:eastAsia="宋体" w:hAnsi="Times New Roman" w:cs="Times New Roman"/>
                <w:szCs w:val="21"/>
              </w:rPr>
              <w:t>1</w:t>
            </w:r>
          </w:p>
        </w:tc>
        <w:tc>
          <w:tcPr>
            <w:tcW w:w="1345" w:type="pct"/>
            <w:vAlign w:val="center"/>
          </w:tcPr>
          <w:p w14:paraId="118DF088" w14:textId="0C15C5BF" w:rsidR="005B2F78" w:rsidRPr="000943B9" w:rsidRDefault="00A10871" w:rsidP="0097597A">
            <w:pPr>
              <w:spacing w:line="276" w:lineRule="auto"/>
              <w:jc w:val="center"/>
              <w:rPr>
                <w:rFonts w:ascii="Times New Roman" w:eastAsia="宋体" w:hAnsi="Times New Roman" w:cs="Times New Roman"/>
                <w:szCs w:val="21"/>
              </w:rPr>
            </w:pPr>
            <w:r w:rsidRPr="000943B9">
              <w:rPr>
                <w:rFonts w:ascii="Times New Roman" w:eastAsia="宋体" w:hAnsi="Times New Roman" w:cs="Times New Roman"/>
                <w:szCs w:val="21"/>
              </w:rPr>
              <w:t>120kW</w:t>
            </w:r>
            <w:r w:rsidRPr="000943B9">
              <w:rPr>
                <w:rFonts w:ascii="Times New Roman" w:eastAsia="宋体" w:hAnsi="Times New Roman" w:cs="Times New Roman"/>
                <w:szCs w:val="21"/>
              </w:rPr>
              <w:t>双枪直流充电桩</w:t>
            </w:r>
          </w:p>
        </w:tc>
        <w:tc>
          <w:tcPr>
            <w:tcW w:w="895" w:type="pct"/>
            <w:vAlign w:val="center"/>
          </w:tcPr>
          <w:p w14:paraId="0D514915" w14:textId="34DB53CF" w:rsidR="005B2F78" w:rsidRPr="000943B9" w:rsidRDefault="00A10871" w:rsidP="00766C0E">
            <w:pPr>
              <w:spacing w:line="276" w:lineRule="auto"/>
              <w:jc w:val="center"/>
              <w:rPr>
                <w:rFonts w:ascii="Times New Roman" w:eastAsia="宋体" w:hAnsi="Times New Roman" w:cs="Times New Roman"/>
                <w:szCs w:val="21"/>
              </w:rPr>
            </w:pPr>
            <w:r w:rsidRPr="000943B9">
              <w:rPr>
                <w:rFonts w:ascii="Times New Roman" w:eastAsia="宋体" w:hAnsi="Times New Roman" w:cs="Times New Roman"/>
                <w:szCs w:val="21"/>
              </w:rPr>
              <w:t>光伏车棚下方</w:t>
            </w:r>
          </w:p>
        </w:tc>
        <w:tc>
          <w:tcPr>
            <w:tcW w:w="671" w:type="pct"/>
            <w:vAlign w:val="center"/>
          </w:tcPr>
          <w:p w14:paraId="026D5C89" w14:textId="0869FE86" w:rsidR="005B2F78" w:rsidRPr="000943B9" w:rsidRDefault="00984BDD" w:rsidP="0097597A">
            <w:pPr>
              <w:spacing w:line="276" w:lineRule="auto"/>
              <w:jc w:val="center"/>
              <w:rPr>
                <w:rFonts w:ascii="Times New Roman" w:eastAsia="宋体" w:hAnsi="Times New Roman" w:cs="Times New Roman"/>
                <w:szCs w:val="21"/>
              </w:rPr>
            </w:pPr>
            <w:r>
              <w:rPr>
                <w:rFonts w:ascii="Times New Roman" w:eastAsia="宋体" w:hAnsi="Times New Roman" w:cs="Times New Roman"/>
                <w:szCs w:val="21"/>
              </w:rPr>
              <w:t>2</w:t>
            </w:r>
            <w:r w:rsidR="005B2F78" w:rsidRPr="000943B9">
              <w:rPr>
                <w:rFonts w:ascii="Times New Roman" w:eastAsia="宋体" w:hAnsi="Times New Roman" w:cs="Times New Roman"/>
                <w:szCs w:val="21"/>
              </w:rPr>
              <w:t>台</w:t>
            </w:r>
          </w:p>
        </w:tc>
        <w:tc>
          <w:tcPr>
            <w:tcW w:w="599" w:type="pct"/>
            <w:vAlign w:val="center"/>
          </w:tcPr>
          <w:p w14:paraId="3883A632" w14:textId="77777777" w:rsidR="005B2F78" w:rsidRPr="000943B9" w:rsidRDefault="005B2F78" w:rsidP="0097597A">
            <w:pPr>
              <w:widowControl/>
              <w:spacing w:line="276" w:lineRule="auto"/>
              <w:jc w:val="center"/>
              <w:rPr>
                <w:rFonts w:ascii="Times New Roman" w:eastAsia="宋体" w:hAnsi="Times New Roman" w:cs="Times New Roman"/>
                <w:szCs w:val="21"/>
              </w:rPr>
            </w:pPr>
            <w:r w:rsidRPr="000943B9">
              <w:rPr>
                <w:rFonts w:ascii="Times New Roman" w:eastAsia="宋体" w:hAnsi="Times New Roman" w:cs="Times New Roman"/>
                <w:szCs w:val="21"/>
              </w:rPr>
              <w:t>/</w:t>
            </w:r>
          </w:p>
        </w:tc>
        <w:tc>
          <w:tcPr>
            <w:tcW w:w="1119" w:type="pct"/>
            <w:vAlign w:val="center"/>
          </w:tcPr>
          <w:p w14:paraId="2D8BAF5F" w14:textId="46A7F129" w:rsidR="005B2F78" w:rsidRPr="000943B9" w:rsidRDefault="00A10871" w:rsidP="0097597A">
            <w:pPr>
              <w:widowControl/>
              <w:spacing w:line="276" w:lineRule="auto"/>
              <w:jc w:val="center"/>
              <w:rPr>
                <w:rFonts w:ascii="Times New Roman" w:eastAsia="宋体" w:hAnsi="Times New Roman" w:cs="Times New Roman"/>
                <w:szCs w:val="21"/>
              </w:rPr>
            </w:pPr>
            <w:r w:rsidRPr="000943B9">
              <w:rPr>
                <w:rFonts w:ascii="Times New Roman" w:eastAsia="宋体" w:hAnsi="Times New Roman" w:cs="Times New Roman"/>
                <w:szCs w:val="21"/>
              </w:rPr>
              <w:t>1</w:t>
            </w:r>
            <w:r w:rsidR="005B2F78" w:rsidRPr="000943B9">
              <w:rPr>
                <w:rFonts w:ascii="Times New Roman" w:eastAsia="宋体" w:hAnsi="Times New Roman" w:cs="Times New Roman"/>
                <w:szCs w:val="21"/>
              </w:rPr>
              <w:t>20kW*</w:t>
            </w:r>
            <w:r w:rsidR="00984BDD">
              <w:rPr>
                <w:rFonts w:ascii="Times New Roman" w:eastAsia="宋体" w:hAnsi="Times New Roman" w:cs="Times New Roman"/>
                <w:szCs w:val="21"/>
              </w:rPr>
              <w:t>2</w:t>
            </w:r>
          </w:p>
        </w:tc>
      </w:tr>
      <w:tr w:rsidR="005B2F78" w:rsidRPr="000943B9" w14:paraId="2573770C" w14:textId="77777777" w:rsidTr="00766C0E">
        <w:trPr>
          <w:trHeight w:hRule="exact" w:val="436"/>
          <w:jc w:val="center"/>
        </w:trPr>
        <w:tc>
          <w:tcPr>
            <w:tcW w:w="371" w:type="pct"/>
            <w:vAlign w:val="center"/>
          </w:tcPr>
          <w:p w14:paraId="6D9BCD49" w14:textId="77777777" w:rsidR="005B2F78" w:rsidRPr="000943B9" w:rsidRDefault="005B2F78" w:rsidP="0097597A">
            <w:pPr>
              <w:spacing w:line="276" w:lineRule="auto"/>
              <w:jc w:val="center"/>
              <w:rPr>
                <w:rFonts w:ascii="Times New Roman" w:eastAsia="宋体" w:hAnsi="Times New Roman" w:cs="Times New Roman"/>
                <w:szCs w:val="21"/>
              </w:rPr>
            </w:pPr>
            <w:r w:rsidRPr="000943B9">
              <w:rPr>
                <w:rFonts w:ascii="Times New Roman" w:eastAsia="宋体" w:hAnsi="Times New Roman" w:cs="Times New Roman"/>
                <w:szCs w:val="21"/>
              </w:rPr>
              <w:t>2</w:t>
            </w:r>
          </w:p>
        </w:tc>
        <w:tc>
          <w:tcPr>
            <w:tcW w:w="1345" w:type="pct"/>
            <w:vAlign w:val="center"/>
          </w:tcPr>
          <w:p w14:paraId="0D1F6767" w14:textId="02DFFFDD" w:rsidR="005B2F78" w:rsidRPr="000943B9" w:rsidRDefault="00A10871" w:rsidP="0097597A">
            <w:pPr>
              <w:spacing w:line="276" w:lineRule="auto"/>
              <w:jc w:val="center"/>
              <w:rPr>
                <w:rFonts w:ascii="Times New Roman" w:eastAsia="宋体" w:hAnsi="Times New Roman" w:cs="Times New Roman"/>
                <w:szCs w:val="21"/>
              </w:rPr>
            </w:pPr>
            <w:r w:rsidRPr="000943B9">
              <w:rPr>
                <w:rFonts w:ascii="Times New Roman" w:eastAsia="宋体" w:hAnsi="Times New Roman" w:cs="Times New Roman"/>
                <w:szCs w:val="21"/>
              </w:rPr>
              <w:t>7kW</w:t>
            </w:r>
            <w:r w:rsidRPr="000943B9">
              <w:rPr>
                <w:rFonts w:ascii="Times New Roman" w:eastAsia="宋体" w:hAnsi="Times New Roman" w:cs="Times New Roman"/>
                <w:szCs w:val="21"/>
              </w:rPr>
              <w:t>交流充电桩</w:t>
            </w:r>
          </w:p>
        </w:tc>
        <w:tc>
          <w:tcPr>
            <w:tcW w:w="895" w:type="pct"/>
            <w:vAlign w:val="center"/>
          </w:tcPr>
          <w:p w14:paraId="08CE93E4" w14:textId="77777777" w:rsidR="005B2F78" w:rsidRPr="000943B9" w:rsidRDefault="005B2F78" w:rsidP="0097597A">
            <w:pPr>
              <w:spacing w:line="276" w:lineRule="auto"/>
              <w:jc w:val="center"/>
              <w:rPr>
                <w:rFonts w:ascii="Times New Roman" w:eastAsia="宋体" w:hAnsi="Times New Roman" w:cs="Times New Roman"/>
                <w:szCs w:val="21"/>
              </w:rPr>
            </w:pPr>
            <w:r w:rsidRPr="000943B9">
              <w:rPr>
                <w:rFonts w:ascii="Times New Roman" w:eastAsia="宋体" w:hAnsi="Times New Roman" w:cs="Times New Roman"/>
                <w:szCs w:val="21"/>
              </w:rPr>
              <w:t>车位附近</w:t>
            </w:r>
          </w:p>
        </w:tc>
        <w:tc>
          <w:tcPr>
            <w:tcW w:w="671" w:type="pct"/>
            <w:vAlign w:val="center"/>
          </w:tcPr>
          <w:p w14:paraId="780C5184" w14:textId="643F800E" w:rsidR="005B2F78" w:rsidRPr="000943B9" w:rsidRDefault="00984BDD" w:rsidP="0097597A">
            <w:pPr>
              <w:spacing w:line="276" w:lineRule="auto"/>
              <w:jc w:val="center"/>
              <w:rPr>
                <w:rFonts w:ascii="Times New Roman" w:eastAsia="宋体" w:hAnsi="Times New Roman" w:cs="Times New Roman"/>
                <w:szCs w:val="21"/>
              </w:rPr>
            </w:pPr>
            <w:r>
              <w:rPr>
                <w:rFonts w:ascii="Times New Roman" w:eastAsia="宋体" w:hAnsi="Times New Roman" w:cs="Times New Roman"/>
                <w:szCs w:val="21"/>
              </w:rPr>
              <w:t>6</w:t>
            </w:r>
            <w:r>
              <w:rPr>
                <w:rFonts w:ascii="Times New Roman" w:eastAsia="宋体" w:hAnsi="Times New Roman" w:cs="Times New Roman" w:hint="eastAsia"/>
                <w:szCs w:val="21"/>
              </w:rPr>
              <w:t>台</w:t>
            </w:r>
          </w:p>
        </w:tc>
        <w:tc>
          <w:tcPr>
            <w:tcW w:w="599" w:type="pct"/>
            <w:vAlign w:val="center"/>
          </w:tcPr>
          <w:p w14:paraId="0BA01DEE" w14:textId="4263B78D" w:rsidR="005B2F78" w:rsidRPr="000943B9" w:rsidRDefault="00984BDD" w:rsidP="0097597A">
            <w:pPr>
              <w:widowControl/>
              <w:spacing w:line="276" w:lineRule="auto"/>
              <w:jc w:val="center"/>
              <w:rPr>
                <w:rFonts w:ascii="Times New Roman" w:eastAsia="宋体" w:hAnsi="Times New Roman" w:cs="Times New Roman"/>
                <w:szCs w:val="21"/>
              </w:rPr>
            </w:pPr>
            <w:r>
              <w:rPr>
                <w:rFonts w:ascii="Times New Roman" w:eastAsia="宋体" w:hAnsi="Times New Roman" w:cs="Times New Roman"/>
                <w:szCs w:val="21"/>
              </w:rPr>
              <w:t>6</w:t>
            </w:r>
            <w:r w:rsidR="005B2F78" w:rsidRPr="000943B9">
              <w:rPr>
                <w:rFonts w:ascii="Times New Roman" w:eastAsia="宋体" w:hAnsi="Times New Roman" w:cs="Times New Roman"/>
                <w:szCs w:val="21"/>
              </w:rPr>
              <w:t>车位</w:t>
            </w:r>
          </w:p>
        </w:tc>
        <w:tc>
          <w:tcPr>
            <w:tcW w:w="1119" w:type="pct"/>
            <w:vAlign w:val="center"/>
          </w:tcPr>
          <w:p w14:paraId="18A8F95F" w14:textId="599533BC" w:rsidR="005B2F78" w:rsidRPr="000943B9" w:rsidRDefault="00984BDD" w:rsidP="0097597A">
            <w:pPr>
              <w:widowControl/>
              <w:spacing w:line="276" w:lineRule="auto"/>
              <w:jc w:val="center"/>
              <w:rPr>
                <w:rFonts w:ascii="Times New Roman" w:eastAsia="宋体" w:hAnsi="Times New Roman" w:cs="Times New Roman"/>
                <w:szCs w:val="21"/>
              </w:rPr>
            </w:pPr>
            <w:r>
              <w:rPr>
                <w:rFonts w:ascii="Times New Roman" w:eastAsia="宋体" w:hAnsi="Times New Roman" w:cs="Times New Roman" w:hint="eastAsia"/>
                <w:szCs w:val="21"/>
              </w:rPr>
              <w:t>4</w:t>
            </w:r>
            <w:r>
              <w:rPr>
                <w:rFonts w:ascii="Times New Roman" w:eastAsia="宋体" w:hAnsi="Times New Roman" w:cs="Times New Roman"/>
                <w:szCs w:val="21"/>
              </w:rPr>
              <w:t>2</w:t>
            </w:r>
            <w:r>
              <w:rPr>
                <w:rFonts w:ascii="Times New Roman" w:eastAsia="宋体" w:hAnsi="Times New Roman" w:cs="Times New Roman" w:hint="eastAsia"/>
                <w:szCs w:val="21"/>
              </w:rPr>
              <w:t>kW</w:t>
            </w:r>
          </w:p>
        </w:tc>
      </w:tr>
    </w:tbl>
    <w:p w14:paraId="073C14D1" w14:textId="01FD43D2" w:rsidR="005B2F78" w:rsidRPr="000943B9" w:rsidRDefault="005B2F78" w:rsidP="005B2F78">
      <w:pPr>
        <w:keepNext/>
        <w:keepLines/>
        <w:spacing w:line="360" w:lineRule="auto"/>
        <w:outlineLvl w:val="2"/>
        <w:rPr>
          <w:rFonts w:ascii="Times New Roman" w:eastAsia="宋体" w:hAnsi="Times New Roman" w:cs="Times New Roman"/>
          <w:b/>
          <w:bCs/>
          <w:sz w:val="24"/>
          <w:szCs w:val="24"/>
        </w:rPr>
      </w:pPr>
      <w:bookmarkStart w:id="117" w:name="_Toc78237238"/>
      <w:bookmarkStart w:id="118" w:name="_Toc85568999"/>
      <w:bookmarkStart w:id="119" w:name="_Toc95417256"/>
      <w:bookmarkStart w:id="120" w:name="_Toc95845572"/>
      <w:bookmarkStart w:id="121" w:name="_Toc96016668"/>
      <w:bookmarkStart w:id="122" w:name="_Toc129332004"/>
      <w:r w:rsidRPr="000943B9">
        <w:rPr>
          <w:rFonts w:ascii="Times New Roman" w:eastAsia="宋体" w:hAnsi="Times New Roman" w:cs="Times New Roman"/>
          <w:b/>
          <w:bCs/>
          <w:sz w:val="24"/>
          <w:szCs w:val="24"/>
        </w:rPr>
        <w:t>3.</w:t>
      </w:r>
      <w:r w:rsidR="00BB36D5" w:rsidRPr="000943B9">
        <w:rPr>
          <w:rFonts w:ascii="Times New Roman" w:eastAsia="宋体" w:hAnsi="Times New Roman" w:cs="Times New Roman"/>
          <w:b/>
          <w:bCs/>
          <w:sz w:val="24"/>
          <w:szCs w:val="24"/>
        </w:rPr>
        <w:t>5</w:t>
      </w:r>
      <w:r w:rsidRPr="000943B9">
        <w:rPr>
          <w:rFonts w:ascii="Times New Roman" w:eastAsia="宋体" w:hAnsi="Times New Roman" w:cs="Times New Roman"/>
          <w:b/>
          <w:bCs/>
          <w:sz w:val="24"/>
          <w:szCs w:val="24"/>
        </w:rPr>
        <w:t xml:space="preserve">.3  </w:t>
      </w:r>
      <w:r w:rsidRPr="000943B9">
        <w:rPr>
          <w:rFonts w:ascii="Times New Roman" w:eastAsia="宋体" w:hAnsi="Times New Roman" w:cs="Times New Roman"/>
          <w:b/>
          <w:bCs/>
          <w:sz w:val="24"/>
          <w:szCs w:val="24"/>
        </w:rPr>
        <w:t>产品介绍</w:t>
      </w:r>
      <w:bookmarkEnd w:id="117"/>
      <w:bookmarkEnd w:id="118"/>
      <w:bookmarkEnd w:id="119"/>
      <w:bookmarkEnd w:id="120"/>
      <w:bookmarkEnd w:id="121"/>
      <w:bookmarkEnd w:id="122"/>
    </w:p>
    <w:p w14:paraId="740CCC55" w14:textId="3FC606DD" w:rsidR="00DF39D3" w:rsidRPr="000943B9" w:rsidRDefault="00DF39D3" w:rsidP="003402D7">
      <w:pPr>
        <w:pStyle w:val="4"/>
        <w:spacing w:before="0" w:after="0" w:line="360" w:lineRule="auto"/>
        <w:rPr>
          <w:rFonts w:ascii="Times New Roman" w:eastAsia="宋体" w:hAnsi="Times New Roman" w:cs="Times New Roman"/>
          <w:sz w:val="24"/>
          <w:szCs w:val="21"/>
        </w:rPr>
      </w:pPr>
      <w:bookmarkStart w:id="123" w:name="_Toc101717406"/>
      <w:r w:rsidRPr="000943B9">
        <w:rPr>
          <w:rFonts w:ascii="Times New Roman" w:eastAsia="宋体" w:hAnsi="Times New Roman" w:cs="Times New Roman"/>
          <w:sz w:val="24"/>
          <w:szCs w:val="21"/>
        </w:rPr>
        <w:t>（</w:t>
      </w:r>
      <w:r w:rsidRPr="000943B9">
        <w:rPr>
          <w:rFonts w:ascii="Times New Roman" w:eastAsia="宋体" w:hAnsi="Times New Roman" w:cs="Times New Roman"/>
          <w:sz w:val="24"/>
          <w:szCs w:val="21"/>
        </w:rPr>
        <w:t>1</w:t>
      </w:r>
      <w:r w:rsidRPr="000943B9">
        <w:rPr>
          <w:rFonts w:ascii="Times New Roman" w:eastAsia="宋体" w:hAnsi="Times New Roman" w:cs="Times New Roman"/>
          <w:sz w:val="24"/>
          <w:szCs w:val="21"/>
        </w:rPr>
        <w:t>）</w:t>
      </w:r>
      <w:r w:rsidRPr="000943B9">
        <w:rPr>
          <w:rFonts w:ascii="Times New Roman" w:eastAsia="宋体" w:hAnsi="Times New Roman" w:cs="Times New Roman"/>
          <w:sz w:val="24"/>
          <w:szCs w:val="21"/>
        </w:rPr>
        <w:t>7kW</w:t>
      </w:r>
      <w:r w:rsidRPr="000943B9">
        <w:rPr>
          <w:rFonts w:ascii="Times New Roman" w:eastAsia="宋体" w:hAnsi="Times New Roman" w:cs="Times New Roman"/>
          <w:sz w:val="24"/>
          <w:szCs w:val="21"/>
        </w:rPr>
        <w:t>交流充电桩</w:t>
      </w:r>
      <w:bookmarkEnd w:id="123"/>
    </w:p>
    <w:p w14:paraId="2A07D26A" w14:textId="77777777" w:rsidR="00DF39D3" w:rsidRPr="000943B9" w:rsidRDefault="00DF39D3" w:rsidP="00DF39D3">
      <w:pPr>
        <w:spacing w:line="360" w:lineRule="auto"/>
        <w:rPr>
          <w:rFonts w:ascii="Times New Roman" w:eastAsia="宋体" w:hAnsi="Times New Roman" w:cs="Times New Roman"/>
          <w:b/>
          <w:sz w:val="24"/>
          <w:szCs w:val="32"/>
        </w:rPr>
      </w:pPr>
      <w:r w:rsidRPr="000943B9">
        <w:rPr>
          <w:rFonts w:ascii="Times New Roman" w:eastAsia="宋体" w:hAnsi="Times New Roman" w:cs="Times New Roman"/>
          <w:b/>
          <w:sz w:val="24"/>
          <w:szCs w:val="32"/>
        </w:rPr>
        <w:t>产品效果图</w:t>
      </w:r>
    </w:p>
    <w:p w14:paraId="091FF7F7" w14:textId="77777777" w:rsidR="00DF39D3" w:rsidRPr="000943B9" w:rsidRDefault="00DF39D3" w:rsidP="00DF39D3">
      <w:pPr>
        <w:jc w:val="center"/>
        <w:rPr>
          <w:rFonts w:ascii="Times New Roman" w:eastAsia="宋体" w:hAnsi="Times New Roman" w:cs="Times New Roman"/>
          <w:szCs w:val="24"/>
        </w:rPr>
      </w:pPr>
      <w:r w:rsidRPr="000943B9">
        <w:rPr>
          <w:rFonts w:ascii="Times New Roman" w:eastAsia="宋体" w:hAnsi="Times New Roman" w:cs="Times New Roman"/>
          <w:noProof/>
          <w:szCs w:val="24"/>
        </w:rPr>
        <w:drawing>
          <wp:inline distT="0" distB="0" distL="0" distR="0" wp14:anchorId="576AEF33" wp14:editId="3C675EE4">
            <wp:extent cx="379270" cy="1625708"/>
            <wp:effectExtent l="0" t="0" r="1905" b="0"/>
            <wp:docPr id="57" name="图片 57" descr="立柱正视图p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立柱正视图ps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6881" cy="1658330"/>
                    </a:xfrm>
                    <a:prstGeom prst="rect">
                      <a:avLst/>
                    </a:prstGeom>
                    <a:noFill/>
                    <a:ln>
                      <a:noFill/>
                    </a:ln>
                  </pic:spPr>
                </pic:pic>
              </a:graphicData>
            </a:graphic>
          </wp:inline>
        </w:drawing>
      </w:r>
      <w:r w:rsidRPr="000943B9">
        <w:rPr>
          <w:rFonts w:ascii="Times New Roman" w:eastAsia="宋体" w:hAnsi="Times New Roman" w:cs="Times New Roman"/>
          <w:szCs w:val="24"/>
        </w:rPr>
        <w:t xml:space="preserve">          </w:t>
      </w:r>
      <w:r w:rsidRPr="000943B9">
        <w:rPr>
          <w:rFonts w:ascii="Times New Roman" w:eastAsia="宋体" w:hAnsi="Times New Roman" w:cs="Times New Roman"/>
          <w:noProof/>
          <w:szCs w:val="24"/>
        </w:rPr>
        <w:drawing>
          <wp:inline distT="0" distB="0" distL="0" distR="0" wp14:anchorId="64B02D70" wp14:editId="55CC0F02">
            <wp:extent cx="424916" cy="1687339"/>
            <wp:effectExtent l="0" t="0" r="0" b="0"/>
            <wp:docPr id="509" name="图片 509" descr="壁挂正视图p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壁挂正视图ps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1976" cy="1794796"/>
                    </a:xfrm>
                    <a:prstGeom prst="rect">
                      <a:avLst/>
                    </a:prstGeom>
                    <a:noFill/>
                    <a:ln>
                      <a:noFill/>
                    </a:ln>
                  </pic:spPr>
                </pic:pic>
              </a:graphicData>
            </a:graphic>
          </wp:inline>
        </w:drawing>
      </w:r>
    </w:p>
    <w:p w14:paraId="2A786ED6" w14:textId="77777777" w:rsidR="00DF39D3" w:rsidRPr="000943B9" w:rsidRDefault="00DF39D3" w:rsidP="00DF39D3">
      <w:pPr>
        <w:spacing w:line="360" w:lineRule="auto"/>
        <w:rPr>
          <w:rFonts w:ascii="Times New Roman" w:eastAsia="宋体" w:hAnsi="Times New Roman" w:cs="Times New Roman"/>
          <w:b/>
          <w:sz w:val="24"/>
          <w:szCs w:val="32"/>
        </w:rPr>
      </w:pPr>
      <w:bookmarkStart w:id="124" w:name="_Toc51773553"/>
      <w:r w:rsidRPr="000943B9">
        <w:rPr>
          <w:rFonts w:ascii="Times New Roman" w:eastAsia="宋体" w:hAnsi="Times New Roman" w:cs="Times New Roman"/>
          <w:b/>
          <w:sz w:val="24"/>
          <w:szCs w:val="32"/>
        </w:rPr>
        <w:t>产品简介</w:t>
      </w:r>
      <w:bookmarkEnd w:id="124"/>
    </w:p>
    <w:p w14:paraId="6940D2BE" w14:textId="77777777" w:rsidR="00DF39D3" w:rsidRPr="000943B9" w:rsidRDefault="00DF39D3" w:rsidP="00DF39D3">
      <w:pPr>
        <w:spacing w:line="360" w:lineRule="auto"/>
        <w:ind w:firstLineChars="200" w:firstLine="480"/>
        <w:rPr>
          <w:rFonts w:ascii="Times New Roman" w:eastAsia="宋体" w:hAnsi="Times New Roman" w:cs="Times New Roman"/>
          <w:sz w:val="24"/>
        </w:rPr>
      </w:pPr>
      <w:r w:rsidRPr="000943B9">
        <w:rPr>
          <w:rFonts w:ascii="Times New Roman" w:eastAsia="宋体" w:hAnsi="Times New Roman" w:cs="Times New Roman"/>
          <w:sz w:val="24"/>
        </w:rPr>
        <w:t>7kW</w:t>
      </w:r>
      <w:r w:rsidRPr="000943B9">
        <w:rPr>
          <w:rFonts w:ascii="Times New Roman" w:eastAsia="宋体" w:hAnsi="Times New Roman" w:cs="Times New Roman"/>
          <w:sz w:val="24"/>
        </w:rPr>
        <w:t>单相交流单枪充电桩是西安领充面向新能源电动汽车市场推出的一代高端智能充电产品。产品体积小、外观精致，安装便捷。采用自助方式操作，适用于各种需要交流电的停车场所。用户可以自主完成充电、付费等操作，为电动汽车提供安全、可靠、稳定、高效的充电服务。</w:t>
      </w:r>
    </w:p>
    <w:p w14:paraId="76E1BC67" w14:textId="77777777" w:rsidR="00DF39D3" w:rsidRPr="000943B9" w:rsidRDefault="00DF39D3" w:rsidP="00DF39D3">
      <w:pPr>
        <w:spacing w:line="360" w:lineRule="auto"/>
        <w:rPr>
          <w:rFonts w:ascii="Times New Roman" w:eastAsia="宋体" w:hAnsi="Times New Roman" w:cs="Times New Roman"/>
          <w:b/>
          <w:sz w:val="24"/>
          <w:szCs w:val="32"/>
        </w:rPr>
      </w:pPr>
      <w:bookmarkStart w:id="125" w:name="_Toc51773554"/>
      <w:r w:rsidRPr="000943B9">
        <w:rPr>
          <w:rFonts w:ascii="Times New Roman" w:eastAsia="宋体" w:hAnsi="Times New Roman" w:cs="Times New Roman"/>
          <w:b/>
          <w:sz w:val="24"/>
          <w:szCs w:val="32"/>
        </w:rPr>
        <w:t>功能特点</w:t>
      </w:r>
      <w:bookmarkEnd w:id="125"/>
    </w:p>
    <w:p w14:paraId="4D05C583" w14:textId="77777777" w:rsidR="00DF39D3" w:rsidRPr="000943B9" w:rsidRDefault="00DF39D3" w:rsidP="00DF39D3">
      <w:pPr>
        <w:spacing w:line="360" w:lineRule="auto"/>
        <w:ind w:firstLineChars="200" w:firstLine="480"/>
        <w:rPr>
          <w:rFonts w:ascii="Times New Roman" w:eastAsia="宋体" w:hAnsi="Times New Roman" w:cs="Times New Roman"/>
          <w:sz w:val="24"/>
        </w:rPr>
      </w:pPr>
      <w:r w:rsidRPr="000943B9">
        <w:rPr>
          <w:rFonts w:ascii="Times New Roman" w:eastAsia="宋体" w:hAnsi="Times New Roman" w:cs="Times New Roman"/>
          <w:sz w:val="24"/>
        </w:rPr>
        <w:t>【安全】</w:t>
      </w:r>
    </w:p>
    <w:p w14:paraId="7177036F" w14:textId="77777777" w:rsidR="00DF39D3" w:rsidRPr="000943B9" w:rsidRDefault="00DF39D3" w:rsidP="00DF39D3">
      <w:pPr>
        <w:pStyle w:val="a7"/>
        <w:numPr>
          <w:ilvl w:val="0"/>
          <w:numId w:val="12"/>
        </w:numPr>
        <w:spacing w:line="360" w:lineRule="auto"/>
        <w:ind w:firstLineChars="0"/>
        <w:rPr>
          <w:rFonts w:ascii="Times New Roman" w:eastAsia="宋体" w:hAnsi="Times New Roman" w:cs="Times New Roman"/>
          <w:sz w:val="24"/>
        </w:rPr>
      </w:pPr>
      <w:r w:rsidRPr="000943B9">
        <w:rPr>
          <w:rFonts w:ascii="Times New Roman" w:eastAsia="宋体" w:hAnsi="Times New Roman" w:cs="Times New Roman"/>
          <w:sz w:val="24"/>
        </w:rPr>
        <w:t>整机防护等级达到</w:t>
      </w:r>
      <w:r w:rsidRPr="000943B9">
        <w:rPr>
          <w:rFonts w:ascii="Times New Roman" w:eastAsia="宋体" w:hAnsi="Times New Roman" w:cs="Times New Roman"/>
          <w:sz w:val="24"/>
        </w:rPr>
        <w:t>IP55</w:t>
      </w:r>
      <w:r w:rsidRPr="000943B9">
        <w:rPr>
          <w:rFonts w:ascii="Times New Roman" w:eastAsia="宋体" w:hAnsi="Times New Roman" w:cs="Times New Roman"/>
          <w:sz w:val="24"/>
        </w:rPr>
        <w:t>，</w:t>
      </w:r>
      <w:r w:rsidRPr="000943B9">
        <w:rPr>
          <w:rFonts w:ascii="Times New Roman" w:eastAsia="宋体" w:hAnsi="Times New Roman" w:cs="Times New Roman"/>
          <w:sz w:val="24"/>
        </w:rPr>
        <w:t xml:space="preserve"> </w:t>
      </w:r>
      <w:r w:rsidRPr="000943B9">
        <w:rPr>
          <w:rFonts w:ascii="Times New Roman" w:eastAsia="宋体" w:hAnsi="Times New Roman" w:cs="Times New Roman"/>
          <w:sz w:val="24"/>
        </w:rPr>
        <w:t>且具有良好的防尘、防水功能；</w:t>
      </w:r>
    </w:p>
    <w:p w14:paraId="7DCBB926" w14:textId="77777777" w:rsidR="00DF39D3" w:rsidRPr="000943B9" w:rsidRDefault="00DF39D3" w:rsidP="00DF39D3">
      <w:pPr>
        <w:pStyle w:val="a7"/>
        <w:numPr>
          <w:ilvl w:val="0"/>
          <w:numId w:val="12"/>
        </w:numPr>
        <w:spacing w:line="360" w:lineRule="auto"/>
        <w:ind w:firstLineChars="0"/>
        <w:rPr>
          <w:rFonts w:ascii="Times New Roman" w:eastAsia="宋体" w:hAnsi="Times New Roman" w:cs="Times New Roman"/>
          <w:sz w:val="24"/>
        </w:rPr>
      </w:pPr>
      <w:r w:rsidRPr="000943B9">
        <w:rPr>
          <w:rFonts w:ascii="Times New Roman" w:eastAsia="宋体" w:hAnsi="Times New Roman" w:cs="Times New Roman"/>
          <w:sz w:val="24"/>
        </w:rPr>
        <w:t>整体运行状态监测，控制保护功能，确保用户充电安全；</w:t>
      </w:r>
    </w:p>
    <w:p w14:paraId="0B8AE284" w14:textId="77777777" w:rsidR="00DF39D3" w:rsidRPr="000943B9" w:rsidRDefault="00DF39D3" w:rsidP="00DF39D3">
      <w:pPr>
        <w:pStyle w:val="a7"/>
        <w:numPr>
          <w:ilvl w:val="0"/>
          <w:numId w:val="12"/>
        </w:numPr>
        <w:spacing w:line="360" w:lineRule="auto"/>
        <w:ind w:firstLineChars="0"/>
        <w:rPr>
          <w:rFonts w:ascii="Times New Roman" w:eastAsia="宋体" w:hAnsi="Times New Roman" w:cs="Times New Roman"/>
          <w:sz w:val="24"/>
        </w:rPr>
      </w:pPr>
      <w:r w:rsidRPr="000943B9">
        <w:rPr>
          <w:rFonts w:ascii="Times New Roman" w:eastAsia="宋体" w:hAnsi="Times New Roman" w:cs="Times New Roman"/>
          <w:sz w:val="24"/>
        </w:rPr>
        <w:t>充电数据管家式管理，确保客户充电数据完整性和安全性；</w:t>
      </w:r>
    </w:p>
    <w:p w14:paraId="6A20913B" w14:textId="77777777" w:rsidR="00DF39D3" w:rsidRPr="000943B9" w:rsidRDefault="00DF39D3" w:rsidP="00DF39D3">
      <w:pPr>
        <w:pStyle w:val="a7"/>
        <w:numPr>
          <w:ilvl w:val="0"/>
          <w:numId w:val="12"/>
        </w:numPr>
        <w:spacing w:line="360" w:lineRule="auto"/>
        <w:ind w:firstLineChars="0"/>
        <w:rPr>
          <w:rFonts w:ascii="Times New Roman" w:eastAsia="宋体" w:hAnsi="Times New Roman" w:cs="Times New Roman"/>
          <w:sz w:val="24"/>
        </w:rPr>
      </w:pPr>
      <w:r w:rsidRPr="000943B9">
        <w:rPr>
          <w:rFonts w:ascii="Times New Roman" w:eastAsia="宋体" w:hAnsi="Times New Roman" w:cs="Times New Roman"/>
          <w:sz w:val="24"/>
        </w:rPr>
        <w:t>急停按钮，紧急状态下切断供电回路电源，确保充电安全。</w:t>
      </w:r>
    </w:p>
    <w:p w14:paraId="7E7075DF" w14:textId="77777777" w:rsidR="00DF39D3" w:rsidRPr="000943B9" w:rsidRDefault="00DF39D3" w:rsidP="00DF39D3">
      <w:pPr>
        <w:spacing w:line="360" w:lineRule="auto"/>
        <w:ind w:firstLineChars="200" w:firstLine="480"/>
        <w:rPr>
          <w:rFonts w:ascii="Times New Roman" w:eastAsia="宋体" w:hAnsi="Times New Roman" w:cs="Times New Roman"/>
          <w:sz w:val="24"/>
        </w:rPr>
      </w:pPr>
      <w:r w:rsidRPr="000943B9">
        <w:rPr>
          <w:rFonts w:ascii="Times New Roman" w:eastAsia="宋体" w:hAnsi="Times New Roman" w:cs="Times New Roman"/>
          <w:sz w:val="24"/>
        </w:rPr>
        <w:t>【便捷】</w:t>
      </w:r>
    </w:p>
    <w:p w14:paraId="3B66EC5D" w14:textId="77777777" w:rsidR="00DF39D3" w:rsidRPr="000943B9" w:rsidRDefault="00DF39D3" w:rsidP="00DF39D3">
      <w:pPr>
        <w:pStyle w:val="a7"/>
        <w:numPr>
          <w:ilvl w:val="0"/>
          <w:numId w:val="12"/>
        </w:numPr>
        <w:spacing w:line="360" w:lineRule="auto"/>
        <w:ind w:firstLineChars="0"/>
        <w:rPr>
          <w:rFonts w:ascii="Times New Roman" w:eastAsia="宋体" w:hAnsi="Times New Roman" w:cs="Times New Roman"/>
          <w:sz w:val="24"/>
        </w:rPr>
      </w:pPr>
      <w:r w:rsidRPr="000943B9">
        <w:rPr>
          <w:rFonts w:ascii="Times New Roman" w:eastAsia="宋体" w:hAnsi="Times New Roman" w:cs="Times New Roman"/>
          <w:sz w:val="24"/>
        </w:rPr>
        <w:t>刷卡启动、</w:t>
      </w:r>
      <w:proofErr w:type="gramStart"/>
      <w:r w:rsidRPr="000943B9">
        <w:rPr>
          <w:rFonts w:ascii="Times New Roman" w:eastAsia="宋体" w:hAnsi="Times New Roman" w:cs="Times New Roman"/>
          <w:sz w:val="24"/>
        </w:rPr>
        <w:t>微信扫码多种</w:t>
      </w:r>
      <w:proofErr w:type="gramEnd"/>
      <w:r w:rsidRPr="000943B9">
        <w:rPr>
          <w:rFonts w:ascii="Times New Roman" w:eastAsia="宋体" w:hAnsi="Times New Roman" w:cs="Times New Roman"/>
          <w:sz w:val="24"/>
        </w:rPr>
        <w:t>启动方式，充电操作智能简单；</w:t>
      </w:r>
    </w:p>
    <w:p w14:paraId="76868B77" w14:textId="77777777" w:rsidR="00DF39D3" w:rsidRPr="000943B9" w:rsidRDefault="00DF39D3" w:rsidP="00DF39D3">
      <w:pPr>
        <w:pStyle w:val="a7"/>
        <w:numPr>
          <w:ilvl w:val="0"/>
          <w:numId w:val="12"/>
        </w:numPr>
        <w:spacing w:line="360" w:lineRule="auto"/>
        <w:ind w:firstLineChars="0"/>
        <w:rPr>
          <w:rFonts w:ascii="Times New Roman" w:eastAsia="宋体" w:hAnsi="Times New Roman" w:cs="Times New Roman"/>
          <w:sz w:val="24"/>
        </w:rPr>
      </w:pPr>
      <w:r w:rsidRPr="000943B9">
        <w:rPr>
          <w:rFonts w:ascii="Times New Roman" w:eastAsia="宋体" w:hAnsi="Times New Roman" w:cs="Times New Roman"/>
          <w:sz w:val="24"/>
        </w:rPr>
        <w:lastRenderedPageBreak/>
        <w:t>随车送桩，支持离线运营，刷卡启动，充电快捷方便。</w:t>
      </w:r>
    </w:p>
    <w:p w14:paraId="22A152B6" w14:textId="77777777" w:rsidR="00DF39D3" w:rsidRPr="000943B9" w:rsidRDefault="00DF39D3" w:rsidP="00DF39D3">
      <w:pPr>
        <w:spacing w:line="360" w:lineRule="auto"/>
        <w:ind w:firstLineChars="200" w:firstLine="480"/>
        <w:rPr>
          <w:rFonts w:ascii="Times New Roman" w:eastAsia="宋体" w:hAnsi="Times New Roman" w:cs="Times New Roman"/>
          <w:sz w:val="24"/>
        </w:rPr>
      </w:pPr>
      <w:r w:rsidRPr="000943B9">
        <w:rPr>
          <w:rFonts w:ascii="Times New Roman" w:eastAsia="宋体" w:hAnsi="Times New Roman" w:cs="Times New Roman"/>
          <w:sz w:val="24"/>
        </w:rPr>
        <w:t>【智能】</w:t>
      </w:r>
    </w:p>
    <w:p w14:paraId="21EEDAF9" w14:textId="77777777" w:rsidR="00DF39D3" w:rsidRPr="000943B9" w:rsidRDefault="00DF39D3" w:rsidP="00DF39D3">
      <w:pPr>
        <w:pStyle w:val="a7"/>
        <w:numPr>
          <w:ilvl w:val="0"/>
          <w:numId w:val="12"/>
        </w:numPr>
        <w:spacing w:line="360" w:lineRule="auto"/>
        <w:ind w:firstLineChars="0"/>
        <w:rPr>
          <w:rFonts w:ascii="Times New Roman" w:eastAsia="宋体" w:hAnsi="Times New Roman" w:cs="Times New Roman"/>
          <w:sz w:val="24"/>
        </w:rPr>
      </w:pPr>
      <w:r w:rsidRPr="000943B9">
        <w:rPr>
          <w:rFonts w:ascii="Times New Roman" w:eastAsia="宋体" w:hAnsi="Times New Roman" w:cs="Times New Roman"/>
          <w:sz w:val="24"/>
        </w:rPr>
        <w:t>制峰谷计费功能，节省充电成本；</w:t>
      </w:r>
    </w:p>
    <w:p w14:paraId="6353478A" w14:textId="77777777" w:rsidR="00DF39D3" w:rsidRPr="000943B9" w:rsidRDefault="00DF39D3" w:rsidP="00DF39D3">
      <w:pPr>
        <w:pStyle w:val="a7"/>
        <w:numPr>
          <w:ilvl w:val="0"/>
          <w:numId w:val="12"/>
        </w:numPr>
        <w:spacing w:line="360" w:lineRule="auto"/>
        <w:ind w:firstLineChars="0"/>
        <w:rPr>
          <w:rFonts w:ascii="Times New Roman" w:eastAsia="宋体" w:hAnsi="Times New Roman" w:cs="Times New Roman"/>
          <w:sz w:val="24"/>
        </w:rPr>
      </w:pPr>
      <w:r w:rsidRPr="000943B9">
        <w:rPr>
          <w:rFonts w:ascii="Times New Roman" w:eastAsia="宋体" w:hAnsi="Times New Roman" w:cs="Times New Roman"/>
          <w:sz w:val="24"/>
        </w:rPr>
        <w:t>支持线上运营，线上结算。</w:t>
      </w:r>
    </w:p>
    <w:p w14:paraId="0CEC651C" w14:textId="77777777" w:rsidR="00DF39D3" w:rsidRPr="000943B9" w:rsidRDefault="00DF39D3" w:rsidP="00DF39D3">
      <w:pPr>
        <w:spacing w:line="360" w:lineRule="auto"/>
        <w:rPr>
          <w:rFonts w:ascii="Times New Roman" w:eastAsia="宋体" w:hAnsi="Times New Roman" w:cs="Times New Roman"/>
          <w:b/>
          <w:szCs w:val="24"/>
        </w:rPr>
      </w:pPr>
      <w:bookmarkStart w:id="126" w:name="_Toc51773555"/>
      <w:r w:rsidRPr="000943B9">
        <w:rPr>
          <w:rFonts w:ascii="Times New Roman" w:eastAsia="宋体" w:hAnsi="Times New Roman" w:cs="Times New Roman"/>
          <w:b/>
          <w:sz w:val="24"/>
          <w:szCs w:val="32"/>
        </w:rPr>
        <w:t>技术参数</w:t>
      </w:r>
      <w:bookmarkEnd w:id="126"/>
      <w:r w:rsidRPr="000943B9">
        <w:rPr>
          <w:rFonts w:ascii="Times New Roman" w:eastAsia="宋体" w:hAnsi="Times New Roman" w:cs="Times New Roman"/>
          <w:b/>
          <w:szCs w:val="24"/>
        </w:rPr>
        <w:tab/>
      </w:r>
    </w:p>
    <w:tbl>
      <w:tblPr>
        <w:tblW w:w="90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405"/>
        <w:gridCol w:w="6601"/>
      </w:tblGrid>
      <w:tr w:rsidR="00DF39D3" w:rsidRPr="000943B9" w14:paraId="64FC3388" w14:textId="77777777" w:rsidTr="0097597A">
        <w:trPr>
          <w:trHeight w:hRule="exact" w:val="340"/>
          <w:jc w:val="center"/>
        </w:trPr>
        <w:tc>
          <w:tcPr>
            <w:tcW w:w="2405" w:type="dxa"/>
            <w:tcMar>
              <w:top w:w="15" w:type="dxa"/>
              <w:left w:w="15" w:type="dxa"/>
              <w:bottom w:w="0" w:type="dxa"/>
              <w:right w:w="15" w:type="dxa"/>
            </w:tcMar>
            <w:vAlign w:val="center"/>
          </w:tcPr>
          <w:p w14:paraId="63EF8CD5" w14:textId="77777777" w:rsidR="00DF39D3" w:rsidRPr="000943B9" w:rsidRDefault="00DF39D3" w:rsidP="00DF39D3">
            <w:pPr>
              <w:widowControl/>
              <w:jc w:val="center"/>
              <w:textAlignment w:val="center"/>
              <w:rPr>
                <w:rFonts w:ascii="Times New Roman" w:eastAsia="宋体" w:hAnsi="Times New Roman" w:cs="Times New Roman"/>
                <w:kern w:val="0"/>
                <w:szCs w:val="21"/>
              </w:rPr>
            </w:pPr>
            <w:r w:rsidRPr="000943B9">
              <w:rPr>
                <w:rFonts w:ascii="Times New Roman" w:eastAsia="宋体" w:hAnsi="Times New Roman" w:cs="Times New Roman"/>
                <w:b/>
                <w:bCs/>
                <w:color w:val="000000"/>
                <w:kern w:val="24"/>
                <w:szCs w:val="21"/>
              </w:rPr>
              <w:t>产品名称</w:t>
            </w:r>
          </w:p>
        </w:tc>
        <w:tc>
          <w:tcPr>
            <w:tcW w:w="6601" w:type="dxa"/>
            <w:tcMar>
              <w:top w:w="15" w:type="dxa"/>
              <w:left w:w="15" w:type="dxa"/>
              <w:bottom w:w="0" w:type="dxa"/>
              <w:right w:w="15" w:type="dxa"/>
            </w:tcMar>
            <w:vAlign w:val="center"/>
          </w:tcPr>
          <w:p w14:paraId="77FAA0EA" w14:textId="77777777" w:rsidR="00DF39D3" w:rsidRPr="000943B9" w:rsidRDefault="00DF39D3" w:rsidP="0097597A">
            <w:pPr>
              <w:widowControl/>
              <w:jc w:val="center"/>
              <w:textAlignment w:val="center"/>
              <w:rPr>
                <w:rFonts w:ascii="Times New Roman" w:eastAsia="宋体" w:hAnsi="Times New Roman" w:cs="Times New Roman"/>
                <w:kern w:val="0"/>
                <w:szCs w:val="21"/>
              </w:rPr>
            </w:pPr>
            <w:r w:rsidRPr="000943B9">
              <w:rPr>
                <w:rFonts w:ascii="Times New Roman" w:eastAsia="宋体" w:hAnsi="Times New Roman" w:cs="Times New Roman"/>
                <w:color w:val="000000"/>
                <w:kern w:val="24"/>
                <w:szCs w:val="21"/>
              </w:rPr>
              <w:t>7kW</w:t>
            </w:r>
            <w:r w:rsidRPr="000943B9">
              <w:rPr>
                <w:rFonts w:ascii="Times New Roman" w:eastAsia="宋体" w:hAnsi="Times New Roman" w:cs="Times New Roman"/>
                <w:color w:val="000000"/>
                <w:kern w:val="24"/>
                <w:szCs w:val="21"/>
              </w:rPr>
              <w:t>交流充电桩（网络版）（带屏）</w:t>
            </w:r>
          </w:p>
        </w:tc>
      </w:tr>
      <w:tr w:rsidR="00DF39D3" w:rsidRPr="000943B9" w14:paraId="2FD8EBB9" w14:textId="77777777" w:rsidTr="0097597A">
        <w:trPr>
          <w:trHeight w:hRule="exact" w:val="340"/>
          <w:jc w:val="center"/>
        </w:trPr>
        <w:tc>
          <w:tcPr>
            <w:tcW w:w="2405" w:type="dxa"/>
            <w:tcMar>
              <w:top w:w="15" w:type="dxa"/>
              <w:left w:w="15" w:type="dxa"/>
              <w:bottom w:w="0" w:type="dxa"/>
              <w:right w:w="15" w:type="dxa"/>
            </w:tcMar>
            <w:vAlign w:val="center"/>
          </w:tcPr>
          <w:p w14:paraId="3A51D26E" w14:textId="77777777" w:rsidR="00DF39D3" w:rsidRPr="000943B9" w:rsidRDefault="00DF39D3" w:rsidP="0097597A">
            <w:pPr>
              <w:widowControl/>
              <w:jc w:val="center"/>
              <w:textAlignment w:val="center"/>
              <w:rPr>
                <w:rFonts w:ascii="Times New Roman" w:eastAsia="宋体" w:hAnsi="Times New Roman" w:cs="Times New Roman"/>
                <w:kern w:val="0"/>
                <w:szCs w:val="21"/>
              </w:rPr>
            </w:pPr>
            <w:r w:rsidRPr="000943B9">
              <w:rPr>
                <w:rFonts w:ascii="Times New Roman" w:eastAsia="宋体" w:hAnsi="Times New Roman" w:cs="Times New Roman"/>
                <w:color w:val="000000"/>
                <w:kern w:val="24"/>
                <w:szCs w:val="21"/>
              </w:rPr>
              <w:t>型号</w:t>
            </w:r>
          </w:p>
        </w:tc>
        <w:tc>
          <w:tcPr>
            <w:tcW w:w="6601" w:type="dxa"/>
            <w:tcMar>
              <w:top w:w="15" w:type="dxa"/>
              <w:left w:w="15" w:type="dxa"/>
              <w:bottom w:w="0" w:type="dxa"/>
              <w:right w:w="15" w:type="dxa"/>
            </w:tcMar>
            <w:vAlign w:val="center"/>
          </w:tcPr>
          <w:p w14:paraId="7002A09F" w14:textId="77777777" w:rsidR="00DF39D3" w:rsidRPr="000943B9" w:rsidRDefault="00DF39D3" w:rsidP="0097597A">
            <w:pPr>
              <w:widowControl/>
              <w:jc w:val="center"/>
              <w:textAlignment w:val="center"/>
              <w:rPr>
                <w:rFonts w:ascii="Times New Roman" w:eastAsia="宋体" w:hAnsi="Times New Roman" w:cs="Times New Roman"/>
                <w:kern w:val="0"/>
                <w:szCs w:val="21"/>
              </w:rPr>
            </w:pPr>
            <w:r w:rsidRPr="000943B9">
              <w:rPr>
                <w:rFonts w:ascii="Times New Roman" w:eastAsia="宋体" w:hAnsi="Times New Roman" w:cs="Times New Roman"/>
                <w:kern w:val="0"/>
                <w:szCs w:val="21"/>
              </w:rPr>
              <w:t>R1-4</w:t>
            </w:r>
          </w:p>
        </w:tc>
      </w:tr>
      <w:tr w:rsidR="00DF39D3" w:rsidRPr="000943B9" w14:paraId="7013EB02" w14:textId="77777777" w:rsidTr="0097597A">
        <w:trPr>
          <w:trHeight w:hRule="exact" w:val="340"/>
          <w:jc w:val="center"/>
        </w:trPr>
        <w:tc>
          <w:tcPr>
            <w:tcW w:w="2405" w:type="dxa"/>
            <w:tcMar>
              <w:top w:w="15" w:type="dxa"/>
              <w:left w:w="15" w:type="dxa"/>
              <w:bottom w:w="0" w:type="dxa"/>
              <w:right w:w="15" w:type="dxa"/>
            </w:tcMar>
            <w:vAlign w:val="center"/>
          </w:tcPr>
          <w:p w14:paraId="2FD7EAB4" w14:textId="77777777" w:rsidR="00DF39D3" w:rsidRPr="000943B9" w:rsidRDefault="00DF39D3" w:rsidP="0097597A">
            <w:pPr>
              <w:widowControl/>
              <w:jc w:val="center"/>
              <w:textAlignment w:val="center"/>
              <w:rPr>
                <w:rFonts w:ascii="Times New Roman" w:eastAsia="宋体" w:hAnsi="Times New Roman" w:cs="Times New Roman"/>
                <w:kern w:val="0"/>
                <w:szCs w:val="21"/>
              </w:rPr>
            </w:pPr>
            <w:r w:rsidRPr="000943B9">
              <w:rPr>
                <w:rFonts w:ascii="Times New Roman" w:eastAsia="宋体" w:hAnsi="Times New Roman" w:cs="Times New Roman"/>
                <w:color w:val="000000"/>
                <w:kern w:val="24"/>
                <w:szCs w:val="21"/>
              </w:rPr>
              <w:t>额定功率</w:t>
            </w:r>
          </w:p>
        </w:tc>
        <w:tc>
          <w:tcPr>
            <w:tcW w:w="6601" w:type="dxa"/>
            <w:tcMar>
              <w:top w:w="15" w:type="dxa"/>
              <w:left w:w="15" w:type="dxa"/>
              <w:bottom w:w="0" w:type="dxa"/>
              <w:right w:w="15" w:type="dxa"/>
            </w:tcMar>
            <w:vAlign w:val="center"/>
          </w:tcPr>
          <w:p w14:paraId="0953D4B5" w14:textId="77777777" w:rsidR="00DF39D3" w:rsidRPr="000943B9" w:rsidRDefault="00DF39D3" w:rsidP="0097597A">
            <w:pPr>
              <w:widowControl/>
              <w:jc w:val="center"/>
              <w:textAlignment w:val="center"/>
              <w:rPr>
                <w:rFonts w:ascii="Times New Roman" w:eastAsia="宋体" w:hAnsi="Times New Roman" w:cs="Times New Roman"/>
                <w:kern w:val="0"/>
                <w:szCs w:val="21"/>
              </w:rPr>
            </w:pPr>
            <w:r w:rsidRPr="000943B9">
              <w:rPr>
                <w:rFonts w:ascii="Times New Roman" w:eastAsia="宋体" w:hAnsi="Times New Roman" w:cs="Times New Roman"/>
                <w:color w:val="000000"/>
                <w:kern w:val="24"/>
                <w:szCs w:val="21"/>
              </w:rPr>
              <w:t>7kW</w:t>
            </w:r>
          </w:p>
        </w:tc>
      </w:tr>
      <w:tr w:rsidR="00DF39D3" w:rsidRPr="000943B9" w14:paraId="6FF14C7B" w14:textId="77777777" w:rsidTr="0097597A">
        <w:trPr>
          <w:trHeight w:hRule="exact" w:val="340"/>
          <w:jc w:val="center"/>
        </w:trPr>
        <w:tc>
          <w:tcPr>
            <w:tcW w:w="0" w:type="auto"/>
            <w:gridSpan w:val="2"/>
            <w:tcMar>
              <w:top w:w="15" w:type="dxa"/>
              <w:left w:w="15" w:type="dxa"/>
              <w:bottom w:w="0" w:type="dxa"/>
              <w:right w:w="15" w:type="dxa"/>
            </w:tcMar>
            <w:vAlign w:val="center"/>
          </w:tcPr>
          <w:p w14:paraId="472BA1F7" w14:textId="77777777" w:rsidR="00DF39D3" w:rsidRPr="000943B9" w:rsidRDefault="00DF39D3" w:rsidP="00DF39D3">
            <w:pPr>
              <w:widowControl/>
              <w:ind w:firstLineChars="500" w:firstLine="1054"/>
              <w:jc w:val="left"/>
              <w:textAlignment w:val="center"/>
              <w:rPr>
                <w:rFonts w:ascii="Times New Roman" w:eastAsia="宋体" w:hAnsi="Times New Roman" w:cs="Times New Roman"/>
                <w:kern w:val="0"/>
                <w:szCs w:val="21"/>
              </w:rPr>
            </w:pPr>
            <w:r w:rsidRPr="000943B9">
              <w:rPr>
                <w:rFonts w:ascii="Times New Roman" w:eastAsia="宋体" w:hAnsi="Times New Roman" w:cs="Times New Roman"/>
                <w:b/>
                <w:bCs/>
                <w:color w:val="000000"/>
                <w:kern w:val="24"/>
                <w:szCs w:val="21"/>
              </w:rPr>
              <w:t>输入</w:t>
            </w:r>
          </w:p>
        </w:tc>
      </w:tr>
      <w:tr w:rsidR="00DF39D3" w:rsidRPr="000943B9" w14:paraId="26F6EA13" w14:textId="77777777" w:rsidTr="0097597A">
        <w:trPr>
          <w:trHeight w:hRule="exact" w:val="340"/>
          <w:jc w:val="center"/>
        </w:trPr>
        <w:tc>
          <w:tcPr>
            <w:tcW w:w="2405" w:type="dxa"/>
            <w:tcMar>
              <w:top w:w="15" w:type="dxa"/>
              <w:left w:w="15" w:type="dxa"/>
              <w:bottom w:w="0" w:type="dxa"/>
              <w:right w:w="15" w:type="dxa"/>
            </w:tcMar>
            <w:vAlign w:val="center"/>
          </w:tcPr>
          <w:p w14:paraId="170FFD07" w14:textId="77777777" w:rsidR="00DF39D3" w:rsidRPr="000943B9" w:rsidRDefault="00DF39D3" w:rsidP="0097597A">
            <w:pPr>
              <w:widowControl/>
              <w:jc w:val="center"/>
              <w:textAlignment w:val="center"/>
              <w:rPr>
                <w:rFonts w:ascii="Times New Roman" w:eastAsia="宋体" w:hAnsi="Times New Roman" w:cs="Times New Roman"/>
                <w:kern w:val="0"/>
                <w:szCs w:val="21"/>
              </w:rPr>
            </w:pPr>
            <w:r w:rsidRPr="000943B9">
              <w:rPr>
                <w:rFonts w:ascii="Times New Roman" w:eastAsia="宋体" w:hAnsi="Times New Roman" w:cs="Times New Roman"/>
                <w:color w:val="000000"/>
                <w:kern w:val="24"/>
                <w:szCs w:val="21"/>
              </w:rPr>
              <w:t>输入电压范围</w:t>
            </w:r>
          </w:p>
        </w:tc>
        <w:tc>
          <w:tcPr>
            <w:tcW w:w="6601" w:type="dxa"/>
            <w:tcMar>
              <w:top w:w="15" w:type="dxa"/>
              <w:left w:w="15" w:type="dxa"/>
              <w:bottom w:w="0" w:type="dxa"/>
              <w:right w:w="15" w:type="dxa"/>
            </w:tcMar>
            <w:vAlign w:val="center"/>
          </w:tcPr>
          <w:p w14:paraId="5B6AB036" w14:textId="77777777" w:rsidR="00DF39D3" w:rsidRPr="000943B9" w:rsidRDefault="00DF39D3" w:rsidP="0097597A">
            <w:pPr>
              <w:widowControl/>
              <w:jc w:val="center"/>
              <w:textAlignment w:val="center"/>
              <w:rPr>
                <w:rFonts w:ascii="Times New Roman" w:eastAsia="宋体" w:hAnsi="Times New Roman" w:cs="Times New Roman"/>
                <w:kern w:val="0"/>
                <w:szCs w:val="21"/>
              </w:rPr>
            </w:pPr>
            <w:r w:rsidRPr="000943B9">
              <w:rPr>
                <w:rFonts w:ascii="Times New Roman" w:eastAsia="宋体" w:hAnsi="Times New Roman" w:cs="Times New Roman"/>
                <w:color w:val="000000"/>
                <w:kern w:val="24"/>
                <w:szCs w:val="21"/>
              </w:rPr>
              <w:t>AC154V</w:t>
            </w:r>
            <w:r w:rsidRPr="000943B9">
              <w:rPr>
                <w:rFonts w:ascii="Times New Roman" w:eastAsia="宋体" w:hAnsi="Times New Roman" w:cs="Times New Roman"/>
                <w:color w:val="000000"/>
                <w:kern w:val="24"/>
                <w:szCs w:val="21"/>
              </w:rPr>
              <w:t>～</w:t>
            </w:r>
            <w:r w:rsidRPr="000943B9">
              <w:rPr>
                <w:rFonts w:ascii="Times New Roman" w:eastAsia="宋体" w:hAnsi="Times New Roman" w:cs="Times New Roman"/>
                <w:color w:val="000000"/>
                <w:kern w:val="24"/>
                <w:szCs w:val="21"/>
              </w:rPr>
              <w:t>AC264V</w:t>
            </w:r>
          </w:p>
        </w:tc>
      </w:tr>
      <w:tr w:rsidR="00DF39D3" w:rsidRPr="000943B9" w14:paraId="43DA1234" w14:textId="77777777" w:rsidTr="0097597A">
        <w:trPr>
          <w:trHeight w:hRule="exact" w:val="340"/>
          <w:jc w:val="center"/>
        </w:trPr>
        <w:tc>
          <w:tcPr>
            <w:tcW w:w="2405" w:type="dxa"/>
            <w:tcMar>
              <w:top w:w="15" w:type="dxa"/>
              <w:left w:w="15" w:type="dxa"/>
              <w:bottom w:w="0" w:type="dxa"/>
              <w:right w:w="15" w:type="dxa"/>
            </w:tcMar>
            <w:vAlign w:val="center"/>
          </w:tcPr>
          <w:p w14:paraId="697EA84D" w14:textId="77777777" w:rsidR="00DF39D3" w:rsidRPr="000943B9" w:rsidRDefault="00DF39D3" w:rsidP="0097597A">
            <w:pPr>
              <w:widowControl/>
              <w:jc w:val="center"/>
              <w:textAlignment w:val="center"/>
              <w:rPr>
                <w:rFonts w:ascii="Times New Roman" w:eastAsia="宋体" w:hAnsi="Times New Roman" w:cs="Times New Roman"/>
                <w:kern w:val="0"/>
                <w:szCs w:val="21"/>
              </w:rPr>
            </w:pPr>
            <w:r w:rsidRPr="000943B9">
              <w:rPr>
                <w:rFonts w:ascii="Times New Roman" w:eastAsia="宋体" w:hAnsi="Times New Roman" w:cs="Times New Roman"/>
                <w:color w:val="000000"/>
                <w:kern w:val="24"/>
                <w:szCs w:val="21"/>
              </w:rPr>
              <w:t>输入电流范围</w:t>
            </w:r>
          </w:p>
        </w:tc>
        <w:tc>
          <w:tcPr>
            <w:tcW w:w="6601" w:type="dxa"/>
            <w:tcMar>
              <w:top w:w="15" w:type="dxa"/>
              <w:left w:w="15" w:type="dxa"/>
              <w:bottom w:w="0" w:type="dxa"/>
              <w:right w:w="15" w:type="dxa"/>
            </w:tcMar>
            <w:vAlign w:val="center"/>
          </w:tcPr>
          <w:p w14:paraId="3B0B842A" w14:textId="77777777" w:rsidR="00DF39D3" w:rsidRPr="000943B9" w:rsidRDefault="00DF39D3" w:rsidP="0097597A">
            <w:pPr>
              <w:widowControl/>
              <w:jc w:val="center"/>
              <w:textAlignment w:val="center"/>
              <w:rPr>
                <w:rFonts w:ascii="Times New Roman" w:eastAsia="宋体" w:hAnsi="Times New Roman" w:cs="Times New Roman"/>
                <w:kern w:val="0"/>
                <w:szCs w:val="21"/>
              </w:rPr>
            </w:pPr>
            <w:r w:rsidRPr="000943B9">
              <w:rPr>
                <w:rFonts w:ascii="Times New Roman" w:eastAsia="宋体" w:hAnsi="Times New Roman" w:cs="Times New Roman"/>
                <w:color w:val="000000"/>
                <w:kern w:val="24"/>
                <w:szCs w:val="21"/>
              </w:rPr>
              <w:t>0</w:t>
            </w:r>
            <w:r w:rsidRPr="000943B9">
              <w:rPr>
                <w:rFonts w:ascii="Times New Roman" w:eastAsia="宋体" w:hAnsi="Times New Roman" w:cs="Times New Roman"/>
                <w:color w:val="000000"/>
                <w:kern w:val="24"/>
                <w:szCs w:val="21"/>
              </w:rPr>
              <w:t>～</w:t>
            </w:r>
            <w:r w:rsidRPr="000943B9">
              <w:rPr>
                <w:rFonts w:ascii="Times New Roman" w:eastAsia="宋体" w:hAnsi="Times New Roman" w:cs="Times New Roman"/>
                <w:color w:val="000000"/>
                <w:kern w:val="24"/>
                <w:szCs w:val="21"/>
              </w:rPr>
              <w:t>32A</w:t>
            </w:r>
          </w:p>
        </w:tc>
      </w:tr>
      <w:tr w:rsidR="00DF39D3" w:rsidRPr="000943B9" w14:paraId="35F2A890" w14:textId="77777777" w:rsidTr="0097597A">
        <w:trPr>
          <w:trHeight w:hRule="exact" w:val="340"/>
          <w:jc w:val="center"/>
        </w:trPr>
        <w:tc>
          <w:tcPr>
            <w:tcW w:w="0" w:type="auto"/>
            <w:gridSpan w:val="2"/>
            <w:tcMar>
              <w:top w:w="15" w:type="dxa"/>
              <w:left w:w="15" w:type="dxa"/>
              <w:bottom w:w="0" w:type="dxa"/>
              <w:right w:w="15" w:type="dxa"/>
            </w:tcMar>
            <w:vAlign w:val="center"/>
          </w:tcPr>
          <w:p w14:paraId="1FF931A7" w14:textId="77777777" w:rsidR="00DF39D3" w:rsidRPr="000943B9" w:rsidRDefault="00DF39D3" w:rsidP="00DF39D3">
            <w:pPr>
              <w:widowControl/>
              <w:ind w:firstLineChars="400" w:firstLine="843"/>
              <w:jc w:val="left"/>
              <w:textAlignment w:val="center"/>
              <w:rPr>
                <w:rFonts w:ascii="Times New Roman" w:eastAsia="宋体" w:hAnsi="Times New Roman" w:cs="Times New Roman"/>
                <w:kern w:val="0"/>
                <w:szCs w:val="21"/>
              </w:rPr>
            </w:pPr>
            <w:r w:rsidRPr="000943B9">
              <w:rPr>
                <w:rFonts w:ascii="Times New Roman" w:eastAsia="宋体" w:hAnsi="Times New Roman" w:cs="Times New Roman"/>
                <w:b/>
                <w:bCs/>
                <w:color w:val="000000"/>
                <w:kern w:val="24"/>
                <w:szCs w:val="21"/>
              </w:rPr>
              <w:t>基本特性</w:t>
            </w:r>
          </w:p>
        </w:tc>
      </w:tr>
      <w:tr w:rsidR="00DF39D3" w:rsidRPr="000943B9" w14:paraId="3BF181C2" w14:textId="77777777" w:rsidTr="0097597A">
        <w:trPr>
          <w:trHeight w:hRule="exact" w:val="340"/>
          <w:jc w:val="center"/>
        </w:trPr>
        <w:tc>
          <w:tcPr>
            <w:tcW w:w="2405" w:type="dxa"/>
            <w:tcMar>
              <w:top w:w="15" w:type="dxa"/>
              <w:left w:w="15" w:type="dxa"/>
              <w:bottom w:w="0" w:type="dxa"/>
              <w:right w:w="15" w:type="dxa"/>
            </w:tcMar>
            <w:vAlign w:val="center"/>
          </w:tcPr>
          <w:p w14:paraId="39396E6F" w14:textId="77777777" w:rsidR="00DF39D3" w:rsidRPr="000943B9" w:rsidRDefault="00DF39D3" w:rsidP="0097597A">
            <w:pPr>
              <w:widowControl/>
              <w:jc w:val="center"/>
              <w:textAlignment w:val="center"/>
              <w:rPr>
                <w:rFonts w:ascii="Times New Roman" w:eastAsia="宋体" w:hAnsi="Times New Roman" w:cs="Times New Roman"/>
                <w:kern w:val="0"/>
                <w:szCs w:val="21"/>
              </w:rPr>
            </w:pPr>
            <w:r w:rsidRPr="000943B9">
              <w:rPr>
                <w:rFonts w:ascii="Times New Roman" w:eastAsia="宋体" w:hAnsi="Times New Roman" w:cs="Times New Roman"/>
                <w:color w:val="000000"/>
                <w:kern w:val="24"/>
                <w:szCs w:val="21"/>
              </w:rPr>
              <w:t>效率</w:t>
            </w:r>
          </w:p>
        </w:tc>
        <w:tc>
          <w:tcPr>
            <w:tcW w:w="6601" w:type="dxa"/>
            <w:tcMar>
              <w:top w:w="15" w:type="dxa"/>
              <w:left w:w="15" w:type="dxa"/>
              <w:bottom w:w="0" w:type="dxa"/>
              <w:right w:w="15" w:type="dxa"/>
            </w:tcMar>
            <w:vAlign w:val="center"/>
          </w:tcPr>
          <w:p w14:paraId="6B4E7528" w14:textId="77777777" w:rsidR="00DF39D3" w:rsidRPr="000943B9" w:rsidRDefault="00DF39D3" w:rsidP="0097597A">
            <w:pPr>
              <w:widowControl/>
              <w:jc w:val="center"/>
              <w:textAlignment w:val="center"/>
              <w:rPr>
                <w:rFonts w:ascii="Times New Roman" w:eastAsia="宋体" w:hAnsi="Times New Roman" w:cs="Times New Roman"/>
                <w:kern w:val="0"/>
                <w:szCs w:val="21"/>
              </w:rPr>
            </w:pPr>
            <w:r w:rsidRPr="000943B9">
              <w:rPr>
                <w:rFonts w:ascii="Times New Roman" w:eastAsia="宋体" w:hAnsi="Times New Roman" w:cs="Times New Roman"/>
                <w:color w:val="000000"/>
                <w:kern w:val="24"/>
                <w:szCs w:val="21"/>
              </w:rPr>
              <w:t>≥99%</w:t>
            </w:r>
          </w:p>
        </w:tc>
      </w:tr>
      <w:tr w:rsidR="00DF39D3" w:rsidRPr="000943B9" w14:paraId="7B3CE386" w14:textId="77777777" w:rsidTr="0097597A">
        <w:trPr>
          <w:trHeight w:hRule="exact" w:val="340"/>
          <w:jc w:val="center"/>
        </w:trPr>
        <w:tc>
          <w:tcPr>
            <w:tcW w:w="2405" w:type="dxa"/>
            <w:tcMar>
              <w:top w:w="15" w:type="dxa"/>
              <w:left w:w="15" w:type="dxa"/>
              <w:bottom w:w="0" w:type="dxa"/>
              <w:right w:w="15" w:type="dxa"/>
            </w:tcMar>
            <w:vAlign w:val="center"/>
          </w:tcPr>
          <w:p w14:paraId="3B0BBDA1" w14:textId="77777777" w:rsidR="00DF39D3" w:rsidRPr="000943B9" w:rsidRDefault="00DF39D3" w:rsidP="0097597A">
            <w:pPr>
              <w:widowControl/>
              <w:jc w:val="center"/>
              <w:textAlignment w:val="center"/>
              <w:rPr>
                <w:rFonts w:ascii="Times New Roman" w:eastAsia="宋体" w:hAnsi="Times New Roman" w:cs="Times New Roman"/>
                <w:kern w:val="0"/>
                <w:szCs w:val="21"/>
              </w:rPr>
            </w:pPr>
            <w:r w:rsidRPr="000943B9">
              <w:rPr>
                <w:rFonts w:ascii="Times New Roman" w:eastAsia="宋体" w:hAnsi="Times New Roman" w:cs="Times New Roman"/>
                <w:color w:val="000000"/>
                <w:kern w:val="24"/>
                <w:szCs w:val="21"/>
              </w:rPr>
              <w:t>启动方式</w:t>
            </w:r>
          </w:p>
        </w:tc>
        <w:tc>
          <w:tcPr>
            <w:tcW w:w="6601" w:type="dxa"/>
            <w:tcMar>
              <w:top w:w="15" w:type="dxa"/>
              <w:left w:w="15" w:type="dxa"/>
              <w:bottom w:w="0" w:type="dxa"/>
              <w:right w:w="15" w:type="dxa"/>
            </w:tcMar>
            <w:vAlign w:val="center"/>
          </w:tcPr>
          <w:p w14:paraId="4C768E46" w14:textId="77777777" w:rsidR="00DF39D3" w:rsidRPr="000943B9" w:rsidRDefault="00DF39D3" w:rsidP="0097597A">
            <w:pPr>
              <w:widowControl/>
              <w:jc w:val="center"/>
              <w:textAlignment w:val="center"/>
              <w:rPr>
                <w:rFonts w:ascii="Times New Roman" w:eastAsia="宋体" w:hAnsi="Times New Roman" w:cs="Times New Roman"/>
                <w:kern w:val="0"/>
                <w:szCs w:val="21"/>
              </w:rPr>
            </w:pPr>
            <w:r w:rsidRPr="000943B9">
              <w:rPr>
                <w:rFonts w:ascii="Times New Roman" w:eastAsia="宋体" w:hAnsi="Times New Roman" w:cs="Times New Roman"/>
                <w:color w:val="000000"/>
                <w:kern w:val="24"/>
                <w:szCs w:val="21"/>
              </w:rPr>
              <w:t>刷卡、</w:t>
            </w:r>
            <w:r w:rsidRPr="000943B9">
              <w:rPr>
                <w:rFonts w:ascii="Times New Roman" w:eastAsia="宋体" w:hAnsi="Times New Roman" w:cs="Times New Roman"/>
                <w:color w:val="000000"/>
                <w:kern w:val="24"/>
                <w:szCs w:val="21"/>
              </w:rPr>
              <w:t>APP</w:t>
            </w:r>
            <w:proofErr w:type="gramStart"/>
            <w:r w:rsidRPr="000943B9">
              <w:rPr>
                <w:rFonts w:ascii="Times New Roman" w:eastAsia="宋体" w:hAnsi="Times New Roman" w:cs="Times New Roman"/>
                <w:color w:val="000000"/>
                <w:kern w:val="24"/>
                <w:szCs w:val="21"/>
              </w:rPr>
              <w:t>扫码</w:t>
            </w:r>
            <w:proofErr w:type="gramEnd"/>
          </w:p>
        </w:tc>
      </w:tr>
      <w:tr w:rsidR="00DF39D3" w:rsidRPr="000943B9" w14:paraId="76DA0B96" w14:textId="77777777" w:rsidTr="0097597A">
        <w:trPr>
          <w:trHeight w:hRule="exact" w:val="340"/>
          <w:jc w:val="center"/>
        </w:trPr>
        <w:tc>
          <w:tcPr>
            <w:tcW w:w="2405" w:type="dxa"/>
            <w:tcMar>
              <w:top w:w="15" w:type="dxa"/>
              <w:left w:w="15" w:type="dxa"/>
              <w:bottom w:w="0" w:type="dxa"/>
              <w:right w:w="15" w:type="dxa"/>
            </w:tcMar>
            <w:vAlign w:val="center"/>
          </w:tcPr>
          <w:p w14:paraId="69F1928C" w14:textId="77777777" w:rsidR="00DF39D3" w:rsidRPr="000943B9" w:rsidRDefault="00DF39D3" w:rsidP="0097597A">
            <w:pPr>
              <w:widowControl/>
              <w:jc w:val="center"/>
              <w:textAlignment w:val="center"/>
              <w:rPr>
                <w:rFonts w:ascii="Times New Roman" w:eastAsia="宋体" w:hAnsi="Times New Roman" w:cs="Times New Roman"/>
                <w:kern w:val="0"/>
                <w:szCs w:val="21"/>
              </w:rPr>
            </w:pPr>
            <w:proofErr w:type="gramStart"/>
            <w:r w:rsidRPr="000943B9">
              <w:rPr>
                <w:rFonts w:ascii="Times New Roman" w:eastAsia="宋体" w:hAnsi="Times New Roman" w:cs="Times New Roman"/>
                <w:color w:val="000000"/>
                <w:kern w:val="24"/>
                <w:szCs w:val="21"/>
              </w:rPr>
              <w:t>枪线</w:t>
            </w:r>
            <w:proofErr w:type="gramEnd"/>
          </w:p>
        </w:tc>
        <w:tc>
          <w:tcPr>
            <w:tcW w:w="6601" w:type="dxa"/>
            <w:tcMar>
              <w:top w:w="15" w:type="dxa"/>
              <w:left w:w="15" w:type="dxa"/>
              <w:bottom w:w="0" w:type="dxa"/>
              <w:right w:w="15" w:type="dxa"/>
            </w:tcMar>
            <w:vAlign w:val="center"/>
          </w:tcPr>
          <w:p w14:paraId="73900343" w14:textId="77777777" w:rsidR="00DF39D3" w:rsidRPr="000943B9" w:rsidRDefault="00DF39D3" w:rsidP="0097597A">
            <w:pPr>
              <w:widowControl/>
              <w:jc w:val="center"/>
              <w:textAlignment w:val="center"/>
              <w:rPr>
                <w:rFonts w:ascii="Times New Roman" w:eastAsia="宋体" w:hAnsi="Times New Roman" w:cs="Times New Roman"/>
                <w:kern w:val="0"/>
                <w:szCs w:val="21"/>
              </w:rPr>
            </w:pPr>
            <w:proofErr w:type="gramStart"/>
            <w:r w:rsidRPr="000943B9">
              <w:rPr>
                <w:rFonts w:ascii="Times New Roman" w:eastAsia="宋体" w:hAnsi="Times New Roman" w:cs="Times New Roman"/>
                <w:color w:val="000000"/>
                <w:kern w:val="24"/>
                <w:szCs w:val="21"/>
              </w:rPr>
              <w:t>标配国标</w:t>
            </w:r>
            <w:proofErr w:type="gramEnd"/>
            <w:r w:rsidRPr="000943B9">
              <w:rPr>
                <w:rFonts w:ascii="Times New Roman" w:eastAsia="宋体" w:hAnsi="Times New Roman" w:cs="Times New Roman"/>
                <w:color w:val="000000"/>
                <w:kern w:val="24"/>
                <w:szCs w:val="21"/>
              </w:rPr>
              <w:t>5m</w:t>
            </w:r>
          </w:p>
        </w:tc>
      </w:tr>
      <w:tr w:rsidR="00DF39D3" w:rsidRPr="000943B9" w14:paraId="526D638E" w14:textId="77777777" w:rsidTr="0097597A">
        <w:trPr>
          <w:trHeight w:hRule="exact" w:val="340"/>
          <w:jc w:val="center"/>
        </w:trPr>
        <w:tc>
          <w:tcPr>
            <w:tcW w:w="2405" w:type="dxa"/>
            <w:tcMar>
              <w:top w:w="15" w:type="dxa"/>
              <w:left w:w="15" w:type="dxa"/>
              <w:bottom w:w="0" w:type="dxa"/>
              <w:right w:w="15" w:type="dxa"/>
            </w:tcMar>
            <w:vAlign w:val="center"/>
          </w:tcPr>
          <w:p w14:paraId="25FB6936" w14:textId="77777777" w:rsidR="00DF39D3" w:rsidRPr="000943B9" w:rsidRDefault="00DF39D3" w:rsidP="0097597A">
            <w:pPr>
              <w:widowControl/>
              <w:jc w:val="center"/>
              <w:textAlignment w:val="center"/>
              <w:rPr>
                <w:rFonts w:ascii="Times New Roman" w:eastAsia="宋体" w:hAnsi="Times New Roman" w:cs="Times New Roman"/>
                <w:kern w:val="0"/>
                <w:szCs w:val="21"/>
              </w:rPr>
            </w:pPr>
            <w:r w:rsidRPr="000943B9">
              <w:rPr>
                <w:rFonts w:ascii="Times New Roman" w:eastAsia="宋体" w:hAnsi="Times New Roman" w:cs="Times New Roman"/>
                <w:color w:val="000000"/>
                <w:kern w:val="24"/>
                <w:szCs w:val="21"/>
              </w:rPr>
              <w:t>噪音</w:t>
            </w:r>
          </w:p>
        </w:tc>
        <w:tc>
          <w:tcPr>
            <w:tcW w:w="6601" w:type="dxa"/>
            <w:tcMar>
              <w:top w:w="15" w:type="dxa"/>
              <w:left w:w="15" w:type="dxa"/>
              <w:bottom w:w="0" w:type="dxa"/>
              <w:right w:w="15" w:type="dxa"/>
            </w:tcMar>
            <w:vAlign w:val="center"/>
          </w:tcPr>
          <w:p w14:paraId="39000FDD" w14:textId="77777777" w:rsidR="00DF39D3" w:rsidRPr="000943B9" w:rsidRDefault="00DF39D3" w:rsidP="0097597A">
            <w:pPr>
              <w:widowControl/>
              <w:jc w:val="center"/>
              <w:textAlignment w:val="center"/>
              <w:rPr>
                <w:rFonts w:ascii="Times New Roman" w:eastAsia="宋体" w:hAnsi="Times New Roman" w:cs="Times New Roman"/>
                <w:kern w:val="0"/>
                <w:szCs w:val="21"/>
              </w:rPr>
            </w:pPr>
            <w:r w:rsidRPr="000943B9">
              <w:rPr>
                <w:rFonts w:ascii="Times New Roman" w:eastAsia="宋体" w:hAnsi="Times New Roman" w:cs="Times New Roman"/>
                <w:color w:val="000000"/>
                <w:kern w:val="24"/>
                <w:szCs w:val="21"/>
              </w:rPr>
              <w:t>≤55dB</w:t>
            </w:r>
          </w:p>
        </w:tc>
      </w:tr>
      <w:tr w:rsidR="00DF39D3" w:rsidRPr="000943B9" w14:paraId="6C45AEBE" w14:textId="77777777" w:rsidTr="0097597A">
        <w:trPr>
          <w:trHeight w:hRule="exact" w:val="340"/>
          <w:jc w:val="center"/>
        </w:trPr>
        <w:tc>
          <w:tcPr>
            <w:tcW w:w="2405" w:type="dxa"/>
            <w:tcMar>
              <w:top w:w="15" w:type="dxa"/>
              <w:left w:w="15" w:type="dxa"/>
              <w:bottom w:w="0" w:type="dxa"/>
              <w:right w:w="15" w:type="dxa"/>
            </w:tcMar>
            <w:vAlign w:val="center"/>
          </w:tcPr>
          <w:p w14:paraId="4991295C" w14:textId="77777777" w:rsidR="00DF39D3" w:rsidRPr="000943B9" w:rsidRDefault="00DF39D3" w:rsidP="0097597A">
            <w:pPr>
              <w:widowControl/>
              <w:jc w:val="center"/>
              <w:textAlignment w:val="center"/>
              <w:rPr>
                <w:rFonts w:ascii="Times New Roman" w:eastAsia="宋体" w:hAnsi="Times New Roman" w:cs="Times New Roman"/>
                <w:kern w:val="0"/>
                <w:szCs w:val="21"/>
              </w:rPr>
            </w:pPr>
            <w:r w:rsidRPr="000943B9">
              <w:rPr>
                <w:rFonts w:ascii="Times New Roman" w:eastAsia="宋体" w:hAnsi="Times New Roman" w:cs="Times New Roman"/>
                <w:color w:val="000000"/>
                <w:kern w:val="24"/>
                <w:szCs w:val="21"/>
              </w:rPr>
              <w:t>工作温度</w:t>
            </w:r>
          </w:p>
        </w:tc>
        <w:tc>
          <w:tcPr>
            <w:tcW w:w="6601" w:type="dxa"/>
            <w:tcMar>
              <w:top w:w="15" w:type="dxa"/>
              <w:left w:w="15" w:type="dxa"/>
              <w:bottom w:w="0" w:type="dxa"/>
              <w:right w:w="15" w:type="dxa"/>
            </w:tcMar>
            <w:vAlign w:val="center"/>
          </w:tcPr>
          <w:p w14:paraId="60EC820A" w14:textId="77777777" w:rsidR="00DF39D3" w:rsidRPr="000943B9" w:rsidRDefault="00DF39D3" w:rsidP="0097597A">
            <w:pPr>
              <w:widowControl/>
              <w:jc w:val="center"/>
              <w:textAlignment w:val="center"/>
              <w:rPr>
                <w:rFonts w:ascii="Times New Roman" w:eastAsia="宋体" w:hAnsi="Times New Roman" w:cs="Times New Roman"/>
                <w:kern w:val="0"/>
                <w:szCs w:val="21"/>
              </w:rPr>
            </w:pPr>
            <w:r w:rsidRPr="000943B9">
              <w:rPr>
                <w:rFonts w:ascii="Times New Roman" w:eastAsia="宋体" w:hAnsi="Times New Roman" w:cs="Times New Roman"/>
                <w:color w:val="000000"/>
                <w:kern w:val="24"/>
                <w:szCs w:val="21"/>
              </w:rPr>
              <w:t>-30℃</w:t>
            </w:r>
            <w:r w:rsidRPr="000943B9">
              <w:rPr>
                <w:rFonts w:ascii="Times New Roman" w:eastAsia="宋体" w:hAnsi="Times New Roman" w:cs="Times New Roman"/>
                <w:color w:val="000000"/>
                <w:kern w:val="24"/>
                <w:szCs w:val="21"/>
              </w:rPr>
              <w:t>～</w:t>
            </w:r>
            <w:r w:rsidRPr="000943B9">
              <w:rPr>
                <w:rFonts w:ascii="Times New Roman" w:eastAsia="宋体" w:hAnsi="Times New Roman" w:cs="Times New Roman"/>
                <w:color w:val="000000"/>
                <w:kern w:val="24"/>
                <w:szCs w:val="21"/>
              </w:rPr>
              <w:t>+55℃</w:t>
            </w:r>
          </w:p>
        </w:tc>
      </w:tr>
      <w:tr w:rsidR="00DF39D3" w:rsidRPr="000943B9" w14:paraId="38026E83" w14:textId="77777777" w:rsidTr="0097597A">
        <w:trPr>
          <w:trHeight w:hRule="exact" w:val="340"/>
          <w:jc w:val="center"/>
        </w:trPr>
        <w:tc>
          <w:tcPr>
            <w:tcW w:w="2405" w:type="dxa"/>
            <w:tcMar>
              <w:top w:w="15" w:type="dxa"/>
              <w:left w:w="15" w:type="dxa"/>
              <w:bottom w:w="0" w:type="dxa"/>
              <w:right w:w="15" w:type="dxa"/>
            </w:tcMar>
            <w:vAlign w:val="center"/>
          </w:tcPr>
          <w:p w14:paraId="484DAB8E" w14:textId="77777777" w:rsidR="00DF39D3" w:rsidRPr="000943B9" w:rsidRDefault="00DF39D3" w:rsidP="0097597A">
            <w:pPr>
              <w:widowControl/>
              <w:jc w:val="center"/>
              <w:textAlignment w:val="center"/>
              <w:rPr>
                <w:rFonts w:ascii="Times New Roman" w:eastAsia="宋体" w:hAnsi="Times New Roman" w:cs="Times New Roman"/>
                <w:kern w:val="0"/>
                <w:szCs w:val="21"/>
              </w:rPr>
            </w:pPr>
            <w:r w:rsidRPr="000943B9">
              <w:rPr>
                <w:rFonts w:ascii="Times New Roman" w:eastAsia="宋体" w:hAnsi="Times New Roman" w:cs="Times New Roman"/>
                <w:color w:val="000000"/>
                <w:kern w:val="24"/>
                <w:szCs w:val="21"/>
              </w:rPr>
              <w:t>湿度</w:t>
            </w:r>
          </w:p>
        </w:tc>
        <w:tc>
          <w:tcPr>
            <w:tcW w:w="6601" w:type="dxa"/>
            <w:tcMar>
              <w:top w:w="15" w:type="dxa"/>
              <w:left w:w="15" w:type="dxa"/>
              <w:bottom w:w="0" w:type="dxa"/>
              <w:right w:w="15" w:type="dxa"/>
            </w:tcMar>
            <w:vAlign w:val="center"/>
          </w:tcPr>
          <w:p w14:paraId="66BB3C3A" w14:textId="77777777" w:rsidR="00DF39D3" w:rsidRPr="000943B9" w:rsidRDefault="00DF39D3" w:rsidP="0097597A">
            <w:pPr>
              <w:widowControl/>
              <w:jc w:val="center"/>
              <w:textAlignment w:val="center"/>
              <w:rPr>
                <w:rFonts w:ascii="Times New Roman" w:eastAsia="宋体" w:hAnsi="Times New Roman" w:cs="Times New Roman"/>
                <w:kern w:val="0"/>
                <w:szCs w:val="21"/>
              </w:rPr>
            </w:pPr>
            <w:r w:rsidRPr="000943B9">
              <w:rPr>
                <w:rFonts w:ascii="Times New Roman" w:eastAsia="宋体" w:hAnsi="Times New Roman" w:cs="Times New Roman"/>
                <w:color w:val="000000"/>
                <w:kern w:val="24"/>
                <w:szCs w:val="21"/>
              </w:rPr>
              <w:t>5%</w:t>
            </w:r>
            <w:r w:rsidRPr="000943B9">
              <w:rPr>
                <w:rFonts w:ascii="Times New Roman" w:eastAsia="宋体" w:hAnsi="Times New Roman" w:cs="Times New Roman"/>
                <w:color w:val="000000"/>
                <w:kern w:val="24"/>
                <w:szCs w:val="21"/>
              </w:rPr>
              <w:t>～</w:t>
            </w:r>
            <w:r w:rsidRPr="000943B9">
              <w:rPr>
                <w:rFonts w:ascii="Times New Roman" w:eastAsia="宋体" w:hAnsi="Times New Roman" w:cs="Times New Roman"/>
                <w:color w:val="000000"/>
                <w:kern w:val="24"/>
                <w:szCs w:val="21"/>
              </w:rPr>
              <w:t xml:space="preserve">95% </w:t>
            </w:r>
            <w:r w:rsidRPr="000943B9">
              <w:rPr>
                <w:rFonts w:ascii="Times New Roman" w:eastAsia="宋体" w:hAnsi="Times New Roman" w:cs="Times New Roman"/>
                <w:color w:val="000000"/>
                <w:kern w:val="24"/>
                <w:szCs w:val="21"/>
              </w:rPr>
              <w:t>（无凝露）</w:t>
            </w:r>
          </w:p>
        </w:tc>
      </w:tr>
      <w:tr w:rsidR="00DF39D3" w:rsidRPr="000943B9" w14:paraId="5F10A605" w14:textId="77777777" w:rsidTr="0097597A">
        <w:trPr>
          <w:trHeight w:hRule="exact" w:val="340"/>
          <w:jc w:val="center"/>
        </w:trPr>
        <w:tc>
          <w:tcPr>
            <w:tcW w:w="2405" w:type="dxa"/>
            <w:tcMar>
              <w:top w:w="15" w:type="dxa"/>
              <w:left w:w="15" w:type="dxa"/>
              <w:bottom w:w="0" w:type="dxa"/>
              <w:right w:w="15" w:type="dxa"/>
            </w:tcMar>
            <w:vAlign w:val="center"/>
          </w:tcPr>
          <w:p w14:paraId="50567194" w14:textId="77777777" w:rsidR="00DF39D3" w:rsidRPr="000943B9" w:rsidRDefault="00DF39D3" w:rsidP="0097597A">
            <w:pPr>
              <w:widowControl/>
              <w:jc w:val="center"/>
              <w:textAlignment w:val="center"/>
              <w:rPr>
                <w:rFonts w:ascii="Times New Roman" w:eastAsia="宋体" w:hAnsi="Times New Roman" w:cs="Times New Roman"/>
                <w:kern w:val="0"/>
                <w:szCs w:val="21"/>
              </w:rPr>
            </w:pPr>
            <w:r w:rsidRPr="000943B9">
              <w:rPr>
                <w:rFonts w:ascii="Times New Roman" w:eastAsia="宋体" w:hAnsi="Times New Roman" w:cs="Times New Roman"/>
                <w:color w:val="000000"/>
                <w:kern w:val="24"/>
                <w:szCs w:val="21"/>
              </w:rPr>
              <w:t>海拔</w:t>
            </w:r>
          </w:p>
        </w:tc>
        <w:tc>
          <w:tcPr>
            <w:tcW w:w="6601" w:type="dxa"/>
            <w:tcMar>
              <w:top w:w="15" w:type="dxa"/>
              <w:left w:w="15" w:type="dxa"/>
              <w:bottom w:w="0" w:type="dxa"/>
              <w:right w:w="15" w:type="dxa"/>
            </w:tcMar>
            <w:vAlign w:val="center"/>
          </w:tcPr>
          <w:p w14:paraId="1F501A60" w14:textId="77777777" w:rsidR="00DF39D3" w:rsidRPr="000943B9" w:rsidRDefault="00DF39D3" w:rsidP="0097597A">
            <w:pPr>
              <w:widowControl/>
              <w:jc w:val="center"/>
              <w:textAlignment w:val="center"/>
              <w:rPr>
                <w:rFonts w:ascii="Times New Roman" w:eastAsia="宋体" w:hAnsi="Times New Roman" w:cs="Times New Roman"/>
                <w:kern w:val="0"/>
                <w:szCs w:val="21"/>
              </w:rPr>
            </w:pPr>
            <w:r w:rsidRPr="000943B9">
              <w:rPr>
                <w:rFonts w:ascii="Times New Roman" w:eastAsia="宋体" w:hAnsi="Times New Roman" w:cs="Times New Roman"/>
                <w:color w:val="000000"/>
                <w:kern w:val="24"/>
                <w:szCs w:val="21"/>
              </w:rPr>
              <w:t>≤2000m</w:t>
            </w:r>
          </w:p>
        </w:tc>
      </w:tr>
      <w:tr w:rsidR="00DF39D3" w:rsidRPr="000943B9" w14:paraId="504045A7" w14:textId="77777777" w:rsidTr="0097597A">
        <w:trPr>
          <w:trHeight w:hRule="exact" w:val="340"/>
          <w:jc w:val="center"/>
        </w:trPr>
        <w:tc>
          <w:tcPr>
            <w:tcW w:w="2405" w:type="dxa"/>
            <w:tcMar>
              <w:top w:w="15" w:type="dxa"/>
              <w:left w:w="15" w:type="dxa"/>
              <w:bottom w:w="0" w:type="dxa"/>
              <w:right w:w="15" w:type="dxa"/>
            </w:tcMar>
            <w:vAlign w:val="center"/>
          </w:tcPr>
          <w:p w14:paraId="1CBE0328" w14:textId="77777777" w:rsidR="00DF39D3" w:rsidRPr="000943B9" w:rsidRDefault="00DF39D3" w:rsidP="0097597A">
            <w:pPr>
              <w:widowControl/>
              <w:jc w:val="center"/>
              <w:textAlignment w:val="center"/>
              <w:rPr>
                <w:rFonts w:ascii="Times New Roman" w:eastAsia="宋体" w:hAnsi="Times New Roman" w:cs="Times New Roman"/>
                <w:kern w:val="0"/>
                <w:szCs w:val="21"/>
              </w:rPr>
            </w:pPr>
            <w:r w:rsidRPr="000943B9">
              <w:rPr>
                <w:rFonts w:ascii="Times New Roman" w:eastAsia="宋体" w:hAnsi="Times New Roman" w:cs="Times New Roman"/>
                <w:color w:val="000000"/>
                <w:kern w:val="24"/>
                <w:szCs w:val="21"/>
              </w:rPr>
              <w:t>防护等级</w:t>
            </w:r>
          </w:p>
        </w:tc>
        <w:tc>
          <w:tcPr>
            <w:tcW w:w="6601" w:type="dxa"/>
            <w:tcMar>
              <w:top w:w="15" w:type="dxa"/>
              <w:left w:w="15" w:type="dxa"/>
              <w:bottom w:w="0" w:type="dxa"/>
              <w:right w:w="15" w:type="dxa"/>
            </w:tcMar>
            <w:vAlign w:val="center"/>
          </w:tcPr>
          <w:p w14:paraId="408BDA3E" w14:textId="77777777" w:rsidR="00DF39D3" w:rsidRPr="000943B9" w:rsidRDefault="00DF39D3" w:rsidP="0097597A">
            <w:pPr>
              <w:widowControl/>
              <w:jc w:val="center"/>
              <w:textAlignment w:val="center"/>
              <w:rPr>
                <w:rFonts w:ascii="Times New Roman" w:eastAsia="宋体" w:hAnsi="Times New Roman" w:cs="Times New Roman"/>
                <w:kern w:val="0"/>
                <w:szCs w:val="21"/>
              </w:rPr>
            </w:pPr>
            <w:r w:rsidRPr="000943B9">
              <w:rPr>
                <w:rFonts w:ascii="Times New Roman" w:eastAsia="宋体" w:hAnsi="Times New Roman" w:cs="Times New Roman"/>
                <w:color w:val="000000"/>
                <w:kern w:val="24"/>
                <w:szCs w:val="21"/>
              </w:rPr>
              <w:t>IP55</w:t>
            </w:r>
          </w:p>
        </w:tc>
      </w:tr>
      <w:tr w:rsidR="00DF39D3" w:rsidRPr="000943B9" w14:paraId="0927C747" w14:textId="77777777" w:rsidTr="0097597A">
        <w:trPr>
          <w:trHeight w:hRule="exact" w:val="340"/>
          <w:jc w:val="center"/>
        </w:trPr>
        <w:tc>
          <w:tcPr>
            <w:tcW w:w="0" w:type="auto"/>
            <w:gridSpan w:val="2"/>
            <w:tcMar>
              <w:top w:w="15" w:type="dxa"/>
              <w:left w:w="15" w:type="dxa"/>
              <w:bottom w:w="0" w:type="dxa"/>
              <w:right w:w="15" w:type="dxa"/>
            </w:tcMar>
            <w:vAlign w:val="center"/>
          </w:tcPr>
          <w:p w14:paraId="4CBCFC4C" w14:textId="77777777" w:rsidR="00DF39D3" w:rsidRPr="000943B9" w:rsidRDefault="00DF39D3" w:rsidP="00DF39D3">
            <w:pPr>
              <w:widowControl/>
              <w:ind w:firstLineChars="500" w:firstLine="1054"/>
              <w:jc w:val="left"/>
              <w:textAlignment w:val="center"/>
              <w:rPr>
                <w:rFonts w:ascii="Times New Roman" w:eastAsia="宋体" w:hAnsi="Times New Roman" w:cs="Times New Roman"/>
                <w:kern w:val="0"/>
                <w:szCs w:val="21"/>
              </w:rPr>
            </w:pPr>
            <w:r w:rsidRPr="000943B9">
              <w:rPr>
                <w:rFonts w:ascii="Times New Roman" w:eastAsia="宋体" w:hAnsi="Times New Roman" w:cs="Times New Roman"/>
                <w:b/>
                <w:bCs/>
                <w:color w:val="000000"/>
                <w:kern w:val="24"/>
                <w:szCs w:val="21"/>
              </w:rPr>
              <w:t>规格</w:t>
            </w:r>
          </w:p>
        </w:tc>
      </w:tr>
      <w:tr w:rsidR="00DF39D3" w:rsidRPr="000943B9" w14:paraId="2779ECF8" w14:textId="77777777" w:rsidTr="00DF39D3">
        <w:trPr>
          <w:trHeight w:hRule="exact" w:val="349"/>
          <w:jc w:val="center"/>
        </w:trPr>
        <w:tc>
          <w:tcPr>
            <w:tcW w:w="2405" w:type="dxa"/>
            <w:tcMar>
              <w:top w:w="15" w:type="dxa"/>
              <w:left w:w="15" w:type="dxa"/>
              <w:bottom w:w="0" w:type="dxa"/>
              <w:right w:w="15" w:type="dxa"/>
            </w:tcMar>
            <w:vAlign w:val="center"/>
          </w:tcPr>
          <w:p w14:paraId="5614B633" w14:textId="77777777" w:rsidR="00DF39D3" w:rsidRPr="000943B9" w:rsidRDefault="00DF39D3" w:rsidP="0097597A">
            <w:pPr>
              <w:widowControl/>
              <w:jc w:val="center"/>
              <w:textAlignment w:val="center"/>
              <w:rPr>
                <w:rFonts w:ascii="Times New Roman" w:eastAsia="宋体" w:hAnsi="Times New Roman" w:cs="Times New Roman"/>
                <w:kern w:val="0"/>
                <w:szCs w:val="21"/>
              </w:rPr>
            </w:pPr>
            <w:r w:rsidRPr="000943B9">
              <w:rPr>
                <w:rFonts w:ascii="Times New Roman" w:eastAsia="宋体" w:hAnsi="Times New Roman" w:cs="Times New Roman"/>
                <w:color w:val="000000"/>
                <w:kern w:val="24"/>
                <w:szCs w:val="21"/>
              </w:rPr>
              <w:t>尺寸（</w:t>
            </w:r>
            <w:r w:rsidRPr="000943B9">
              <w:rPr>
                <w:rFonts w:ascii="Times New Roman" w:eastAsia="宋体" w:hAnsi="Times New Roman" w:cs="Times New Roman"/>
                <w:color w:val="000000"/>
                <w:kern w:val="24"/>
                <w:szCs w:val="21"/>
              </w:rPr>
              <w:t>W*D*H</w:t>
            </w:r>
            <w:r w:rsidRPr="000943B9">
              <w:rPr>
                <w:rFonts w:ascii="Times New Roman" w:eastAsia="宋体" w:hAnsi="Times New Roman" w:cs="Times New Roman"/>
                <w:color w:val="000000"/>
                <w:kern w:val="24"/>
                <w:szCs w:val="21"/>
              </w:rPr>
              <w:t>）</w:t>
            </w:r>
          </w:p>
        </w:tc>
        <w:tc>
          <w:tcPr>
            <w:tcW w:w="6601" w:type="dxa"/>
            <w:tcMar>
              <w:top w:w="15" w:type="dxa"/>
              <w:left w:w="15" w:type="dxa"/>
              <w:bottom w:w="0" w:type="dxa"/>
              <w:right w:w="15" w:type="dxa"/>
            </w:tcMar>
            <w:vAlign w:val="center"/>
          </w:tcPr>
          <w:p w14:paraId="739EA056" w14:textId="77777777" w:rsidR="00DF39D3" w:rsidRPr="000943B9" w:rsidRDefault="00DF39D3" w:rsidP="0097597A">
            <w:pPr>
              <w:widowControl/>
              <w:jc w:val="center"/>
              <w:textAlignment w:val="center"/>
              <w:rPr>
                <w:rFonts w:ascii="Times New Roman" w:eastAsia="宋体" w:hAnsi="Times New Roman" w:cs="Times New Roman"/>
                <w:kern w:val="0"/>
                <w:szCs w:val="21"/>
              </w:rPr>
            </w:pPr>
            <w:r w:rsidRPr="000943B9">
              <w:rPr>
                <w:rFonts w:ascii="Times New Roman" w:eastAsia="宋体" w:hAnsi="Times New Roman" w:cs="Times New Roman"/>
                <w:color w:val="000000"/>
                <w:kern w:val="24"/>
                <w:szCs w:val="21"/>
              </w:rPr>
              <w:t>203mm*127mm*1364mm</w:t>
            </w:r>
            <w:r w:rsidRPr="000943B9">
              <w:rPr>
                <w:rFonts w:ascii="Times New Roman" w:eastAsia="宋体" w:hAnsi="Times New Roman" w:cs="Times New Roman"/>
                <w:color w:val="000000"/>
                <w:kern w:val="24"/>
                <w:szCs w:val="21"/>
              </w:rPr>
              <w:t>（含立柱）</w:t>
            </w:r>
          </w:p>
        </w:tc>
      </w:tr>
      <w:tr w:rsidR="00DF39D3" w:rsidRPr="000943B9" w14:paraId="2E0EC9E4" w14:textId="77777777" w:rsidTr="0097597A">
        <w:trPr>
          <w:trHeight w:hRule="exact" w:val="340"/>
          <w:jc w:val="center"/>
        </w:trPr>
        <w:tc>
          <w:tcPr>
            <w:tcW w:w="2405" w:type="dxa"/>
            <w:tcMar>
              <w:top w:w="15" w:type="dxa"/>
              <w:left w:w="15" w:type="dxa"/>
              <w:bottom w:w="0" w:type="dxa"/>
              <w:right w:w="15" w:type="dxa"/>
            </w:tcMar>
            <w:vAlign w:val="center"/>
          </w:tcPr>
          <w:p w14:paraId="0B84A4F6" w14:textId="77777777" w:rsidR="00DF39D3" w:rsidRPr="000943B9" w:rsidRDefault="00DF39D3" w:rsidP="0097597A">
            <w:pPr>
              <w:widowControl/>
              <w:jc w:val="center"/>
              <w:textAlignment w:val="center"/>
              <w:rPr>
                <w:rFonts w:ascii="Times New Roman" w:eastAsia="宋体" w:hAnsi="Times New Roman" w:cs="Times New Roman"/>
                <w:kern w:val="0"/>
                <w:szCs w:val="21"/>
              </w:rPr>
            </w:pPr>
            <w:r w:rsidRPr="000943B9">
              <w:rPr>
                <w:rFonts w:ascii="Times New Roman" w:eastAsia="宋体" w:hAnsi="Times New Roman" w:cs="Times New Roman"/>
                <w:color w:val="000000"/>
                <w:kern w:val="24"/>
                <w:szCs w:val="21"/>
              </w:rPr>
              <w:t>重量</w:t>
            </w:r>
          </w:p>
        </w:tc>
        <w:tc>
          <w:tcPr>
            <w:tcW w:w="6601" w:type="dxa"/>
            <w:tcMar>
              <w:top w:w="15" w:type="dxa"/>
              <w:left w:w="15" w:type="dxa"/>
              <w:bottom w:w="0" w:type="dxa"/>
              <w:right w:w="15" w:type="dxa"/>
            </w:tcMar>
            <w:vAlign w:val="center"/>
          </w:tcPr>
          <w:p w14:paraId="7AB9340D" w14:textId="77777777" w:rsidR="00DF39D3" w:rsidRPr="000943B9" w:rsidRDefault="00DF39D3" w:rsidP="0097597A">
            <w:pPr>
              <w:widowControl/>
              <w:jc w:val="center"/>
              <w:textAlignment w:val="center"/>
              <w:rPr>
                <w:rFonts w:ascii="Times New Roman" w:eastAsia="宋体" w:hAnsi="Times New Roman" w:cs="Times New Roman"/>
                <w:kern w:val="0"/>
                <w:szCs w:val="21"/>
              </w:rPr>
            </w:pPr>
            <w:r w:rsidRPr="000943B9">
              <w:rPr>
                <w:rFonts w:ascii="Times New Roman" w:eastAsia="宋体" w:hAnsi="Times New Roman" w:cs="Times New Roman"/>
                <w:color w:val="000000"/>
                <w:kern w:val="24"/>
                <w:szCs w:val="21"/>
              </w:rPr>
              <w:t>≤10kg</w:t>
            </w:r>
          </w:p>
        </w:tc>
      </w:tr>
      <w:tr w:rsidR="00DF39D3" w:rsidRPr="000943B9" w14:paraId="461F7CD7" w14:textId="77777777" w:rsidTr="0097597A">
        <w:trPr>
          <w:trHeight w:hRule="exact" w:val="340"/>
          <w:jc w:val="center"/>
        </w:trPr>
        <w:tc>
          <w:tcPr>
            <w:tcW w:w="2405" w:type="dxa"/>
            <w:tcMar>
              <w:top w:w="15" w:type="dxa"/>
              <w:left w:w="15" w:type="dxa"/>
              <w:bottom w:w="0" w:type="dxa"/>
              <w:right w:w="15" w:type="dxa"/>
            </w:tcMar>
            <w:vAlign w:val="center"/>
          </w:tcPr>
          <w:p w14:paraId="0863EA5A" w14:textId="77777777" w:rsidR="00DF39D3" w:rsidRPr="000943B9" w:rsidRDefault="00DF39D3" w:rsidP="0097597A">
            <w:pPr>
              <w:widowControl/>
              <w:jc w:val="center"/>
              <w:textAlignment w:val="center"/>
              <w:rPr>
                <w:rFonts w:ascii="Times New Roman" w:eastAsia="宋体" w:hAnsi="Times New Roman" w:cs="Times New Roman"/>
                <w:kern w:val="0"/>
                <w:szCs w:val="21"/>
              </w:rPr>
            </w:pPr>
            <w:r w:rsidRPr="000943B9">
              <w:rPr>
                <w:rFonts w:ascii="Times New Roman" w:eastAsia="宋体" w:hAnsi="Times New Roman" w:cs="Times New Roman"/>
                <w:color w:val="000000"/>
                <w:kern w:val="24"/>
                <w:szCs w:val="21"/>
              </w:rPr>
              <w:t>立柱</w:t>
            </w:r>
          </w:p>
        </w:tc>
        <w:tc>
          <w:tcPr>
            <w:tcW w:w="6601" w:type="dxa"/>
            <w:tcMar>
              <w:top w:w="15" w:type="dxa"/>
              <w:left w:w="15" w:type="dxa"/>
              <w:bottom w:w="0" w:type="dxa"/>
              <w:right w:w="15" w:type="dxa"/>
            </w:tcMar>
            <w:vAlign w:val="center"/>
          </w:tcPr>
          <w:p w14:paraId="7C222CD9" w14:textId="77777777" w:rsidR="00DF39D3" w:rsidRPr="000943B9" w:rsidRDefault="00DF39D3" w:rsidP="0097597A">
            <w:pPr>
              <w:widowControl/>
              <w:jc w:val="center"/>
              <w:textAlignment w:val="center"/>
              <w:rPr>
                <w:rFonts w:ascii="Times New Roman" w:eastAsia="宋体" w:hAnsi="Times New Roman" w:cs="Times New Roman"/>
                <w:kern w:val="0"/>
                <w:szCs w:val="21"/>
              </w:rPr>
            </w:pPr>
            <w:r w:rsidRPr="000943B9">
              <w:rPr>
                <w:rFonts w:ascii="Times New Roman" w:eastAsia="宋体" w:hAnsi="Times New Roman" w:cs="Times New Roman"/>
                <w:color w:val="000000"/>
                <w:kern w:val="24"/>
                <w:szCs w:val="21"/>
              </w:rPr>
              <w:t>选配</w:t>
            </w:r>
          </w:p>
        </w:tc>
      </w:tr>
      <w:tr w:rsidR="00DF39D3" w:rsidRPr="000943B9" w14:paraId="7A2737EE" w14:textId="77777777" w:rsidTr="0097597A">
        <w:trPr>
          <w:trHeight w:hRule="exact" w:val="340"/>
          <w:jc w:val="center"/>
        </w:trPr>
        <w:tc>
          <w:tcPr>
            <w:tcW w:w="0" w:type="auto"/>
            <w:gridSpan w:val="2"/>
            <w:tcMar>
              <w:top w:w="15" w:type="dxa"/>
              <w:left w:w="15" w:type="dxa"/>
              <w:bottom w:w="0" w:type="dxa"/>
              <w:right w:w="15" w:type="dxa"/>
            </w:tcMar>
            <w:vAlign w:val="center"/>
          </w:tcPr>
          <w:p w14:paraId="41050F42" w14:textId="77777777" w:rsidR="00DF39D3" w:rsidRPr="000943B9" w:rsidRDefault="00DF39D3" w:rsidP="00DF39D3">
            <w:pPr>
              <w:widowControl/>
              <w:ind w:firstLineChars="400" w:firstLine="843"/>
              <w:jc w:val="left"/>
              <w:textAlignment w:val="center"/>
              <w:rPr>
                <w:rFonts w:ascii="Times New Roman" w:eastAsia="宋体" w:hAnsi="Times New Roman" w:cs="Times New Roman"/>
                <w:kern w:val="0"/>
                <w:szCs w:val="21"/>
              </w:rPr>
            </w:pPr>
            <w:r w:rsidRPr="000943B9">
              <w:rPr>
                <w:rFonts w:ascii="Times New Roman" w:eastAsia="宋体" w:hAnsi="Times New Roman" w:cs="Times New Roman"/>
                <w:b/>
                <w:bCs/>
                <w:color w:val="000000"/>
                <w:kern w:val="24"/>
                <w:szCs w:val="21"/>
              </w:rPr>
              <w:t>其他功能</w:t>
            </w:r>
          </w:p>
        </w:tc>
      </w:tr>
      <w:tr w:rsidR="00DF39D3" w:rsidRPr="000943B9" w14:paraId="18AC1AD2" w14:textId="77777777" w:rsidTr="0097597A">
        <w:trPr>
          <w:trHeight w:hRule="exact" w:val="340"/>
          <w:jc w:val="center"/>
        </w:trPr>
        <w:tc>
          <w:tcPr>
            <w:tcW w:w="2405" w:type="dxa"/>
            <w:tcMar>
              <w:top w:w="15" w:type="dxa"/>
              <w:left w:w="15" w:type="dxa"/>
              <w:bottom w:w="0" w:type="dxa"/>
              <w:right w:w="15" w:type="dxa"/>
            </w:tcMar>
            <w:vAlign w:val="center"/>
          </w:tcPr>
          <w:p w14:paraId="4D99A750" w14:textId="77777777" w:rsidR="00DF39D3" w:rsidRPr="000943B9" w:rsidRDefault="00DF39D3" w:rsidP="0097597A">
            <w:pPr>
              <w:widowControl/>
              <w:jc w:val="center"/>
              <w:textAlignment w:val="center"/>
              <w:rPr>
                <w:rFonts w:ascii="Times New Roman" w:eastAsia="宋体" w:hAnsi="Times New Roman" w:cs="Times New Roman"/>
                <w:kern w:val="0"/>
                <w:szCs w:val="21"/>
              </w:rPr>
            </w:pPr>
            <w:r w:rsidRPr="000943B9">
              <w:rPr>
                <w:rFonts w:ascii="Times New Roman" w:eastAsia="宋体" w:hAnsi="Times New Roman" w:cs="Times New Roman"/>
                <w:color w:val="000000"/>
                <w:kern w:val="24"/>
                <w:szCs w:val="21"/>
              </w:rPr>
              <w:t>远程升级</w:t>
            </w:r>
          </w:p>
        </w:tc>
        <w:tc>
          <w:tcPr>
            <w:tcW w:w="6601" w:type="dxa"/>
            <w:tcMar>
              <w:top w:w="15" w:type="dxa"/>
              <w:left w:w="15" w:type="dxa"/>
              <w:bottom w:w="0" w:type="dxa"/>
              <w:right w:w="15" w:type="dxa"/>
            </w:tcMar>
            <w:vAlign w:val="center"/>
          </w:tcPr>
          <w:p w14:paraId="1AB479A9" w14:textId="77777777" w:rsidR="00DF39D3" w:rsidRPr="000943B9" w:rsidRDefault="00DF39D3" w:rsidP="0097597A">
            <w:pPr>
              <w:widowControl/>
              <w:jc w:val="center"/>
              <w:textAlignment w:val="center"/>
              <w:rPr>
                <w:rFonts w:ascii="Times New Roman" w:eastAsia="宋体" w:hAnsi="Times New Roman" w:cs="Times New Roman"/>
                <w:kern w:val="0"/>
                <w:szCs w:val="21"/>
              </w:rPr>
            </w:pPr>
            <w:r w:rsidRPr="000943B9">
              <w:rPr>
                <w:rFonts w:ascii="Times New Roman" w:eastAsia="宋体" w:hAnsi="Times New Roman" w:cs="Times New Roman"/>
                <w:color w:val="000000"/>
                <w:kern w:val="24"/>
                <w:szCs w:val="21"/>
              </w:rPr>
              <w:t>具备</w:t>
            </w:r>
          </w:p>
        </w:tc>
      </w:tr>
      <w:tr w:rsidR="00DF39D3" w:rsidRPr="000943B9" w14:paraId="0D39C2B4" w14:textId="77777777" w:rsidTr="0097597A">
        <w:trPr>
          <w:trHeight w:hRule="exact" w:val="340"/>
          <w:jc w:val="center"/>
        </w:trPr>
        <w:tc>
          <w:tcPr>
            <w:tcW w:w="2405" w:type="dxa"/>
            <w:tcMar>
              <w:top w:w="15" w:type="dxa"/>
              <w:left w:w="15" w:type="dxa"/>
              <w:bottom w:w="0" w:type="dxa"/>
              <w:right w:w="15" w:type="dxa"/>
            </w:tcMar>
            <w:vAlign w:val="center"/>
          </w:tcPr>
          <w:p w14:paraId="1D8D9646" w14:textId="77777777" w:rsidR="00DF39D3" w:rsidRPr="000943B9" w:rsidRDefault="00DF39D3" w:rsidP="0097597A">
            <w:pPr>
              <w:widowControl/>
              <w:jc w:val="center"/>
              <w:textAlignment w:val="center"/>
              <w:rPr>
                <w:rFonts w:ascii="Times New Roman" w:eastAsia="宋体" w:hAnsi="Times New Roman" w:cs="Times New Roman"/>
                <w:kern w:val="0"/>
                <w:szCs w:val="21"/>
              </w:rPr>
            </w:pPr>
            <w:r w:rsidRPr="000943B9">
              <w:rPr>
                <w:rFonts w:ascii="Times New Roman" w:eastAsia="宋体" w:hAnsi="Times New Roman" w:cs="Times New Roman"/>
                <w:color w:val="000000"/>
                <w:kern w:val="24"/>
                <w:szCs w:val="21"/>
              </w:rPr>
              <w:t>功率调节</w:t>
            </w:r>
          </w:p>
        </w:tc>
        <w:tc>
          <w:tcPr>
            <w:tcW w:w="6601" w:type="dxa"/>
            <w:tcMar>
              <w:top w:w="15" w:type="dxa"/>
              <w:left w:w="15" w:type="dxa"/>
              <w:bottom w:w="0" w:type="dxa"/>
              <w:right w:w="15" w:type="dxa"/>
            </w:tcMar>
            <w:vAlign w:val="center"/>
          </w:tcPr>
          <w:p w14:paraId="5BCAC6CE" w14:textId="77777777" w:rsidR="00DF39D3" w:rsidRPr="000943B9" w:rsidRDefault="00DF39D3" w:rsidP="0097597A">
            <w:pPr>
              <w:widowControl/>
              <w:jc w:val="center"/>
              <w:textAlignment w:val="center"/>
              <w:rPr>
                <w:rFonts w:ascii="Times New Roman" w:eastAsia="宋体" w:hAnsi="Times New Roman" w:cs="Times New Roman"/>
                <w:kern w:val="0"/>
                <w:szCs w:val="21"/>
              </w:rPr>
            </w:pPr>
            <w:r w:rsidRPr="000943B9">
              <w:rPr>
                <w:rFonts w:ascii="Times New Roman" w:eastAsia="宋体" w:hAnsi="Times New Roman" w:cs="Times New Roman"/>
                <w:color w:val="000000"/>
                <w:kern w:val="24"/>
                <w:szCs w:val="21"/>
              </w:rPr>
              <w:t>具备</w:t>
            </w:r>
          </w:p>
        </w:tc>
      </w:tr>
      <w:tr w:rsidR="00DF39D3" w:rsidRPr="000943B9" w14:paraId="1F17D6D1" w14:textId="77777777" w:rsidTr="0097597A">
        <w:trPr>
          <w:trHeight w:hRule="exact" w:val="340"/>
          <w:jc w:val="center"/>
        </w:trPr>
        <w:tc>
          <w:tcPr>
            <w:tcW w:w="0" w:type="auto"/>
            <w:gridSpan w:val="2"/>
            <w:tcMar>
              <w:top w:w="15" w:type="dxa"/>
              <w:left w:w="15" w:type="dxa"/>
              <w:bottom w:w="0" w:type="dxa"/>
              <w:right w:w="15" w:type="dxa"/>
            </w:tcMar>
            <w:vAlign w:val="center"/>
          </w:tcPr>
          <w:p w14:paraId="7BEF1C26" w14:textId="77777777" w:rsidR="00DF39D3" w:rsidRPr="000943B9" w:rsidRDefault="00DF39D3" w:rsidP="0097597A">
            <w:pPr>
              <w:widowControl/>
              <w:jc w:val="left"/>
              <w:textAlignment w:val="center"/>
              <w:rPr>
                <w:rFonts w:ascii="Times New Roman" w:eastAsia="宋体" w:hAnsi="Times New Roman" w:cs="Times New Roman"/>
                <w:kern w:val="0"/>
                <w:szCs w:val="21"/>
              </w:rPr>
            </w:pPr>
            <w:r w:rsidRPr="000943B9">
              <w:rPr>
                <w:rFonts w:ascii="Times New Roman" w:eastAsia="宋体" w:hAnsi="Times New Roman" w:cs="Times New Roman"/>
                <w:b/>
                <w:bCs/>
                <w:color w:val="000000"/>
                <w:kern w:val="24"/>
                <w:szCs w:val="21"/>
              </w:rPr>
              <w:t>安全保护</w:t>
            </w:r>
          </w:p>
        </w:tc>
      </w:tr>
      <w:tr w:rsidR="00DF39D3" w:rsidRPr="000943B9" w14:paraId="5C647836" w14:textId="77777777" w:rsidTr="003402D7">
        <w:trPr>
          <w:trHeight w:hRule="exact" w:val="845"/>
          <w:jc w:val="center"/>
        </w:trPr>
        <w:tc>
          <w:tcPr>
            <w:tcW w:w="2405" w:type="dxa"/>
            <w:tcMar>
              <w:top w:w="15" w:type="dxa"/>
              <w:left w:w="15" w:type="dxa"/>
              <w:bottom w:w="0" w:type="dxa"/>
              <w:right w:w="15" w:type="dxa"/>
            </w:tcMar>
            <w:vAlign w:val="center"/>
          </w:tcPr>
          <w:p w14:paraId="7098D0E3" w14:textId="77777777" w:rsidR="00DF39D3" w:rsidRPr="000943B9" w:rsidRDefault="00DF39D3" w:rsidP="0097597A">
            <w:pPr>
              <w:widowControl/>
              <w:jc w:val="center"/>
              <w:textAlignment w:val="center"/>
              <w:rPr>
                <w:rFonts w:ascii="Times New Roman" w:eastAsia="宋体" w:hAnsi="Times New Roman" w:cs="Times New Roman"/>
                <w:kern w:val="0"/>
                <w:szCs w:val="21"/>
              </w:rPr>
            </w:pPr>
            <w:r w:rsidRPr="000943B9">
              <w:rPr>
                <w:rFonts w:ascii="Times New Roman" w:eastAsia="宋体" w:hAnsi="Times New Roman" w:cs="Times New Roman"/>
                <w:color w:val="000000"/>
                <w:kern w:val="24"/>
                <w:szCs w:val="21"/>
              </w:rPr>
              <w:t>保护功能</w:t>
            </w:r>
          </w:p>
        </w:tc>
        <w:tc>
          <w:tcPr>
            <w:tcW w:w="6601" w:type="dxa"/>
            <w:tcMar>
              <w:top w:w="15" w:type="dxa"/>
              <w:left w:w="15" w:type="dxa"/>
              <w:bottom w:w="0" w:type="dxa"/>
              <w:right w:w="15" w:type="dxa"/>
            </w:tcMar>
            <w:vAlign w:val="center"/>
          </w:tcPr>
          <w:p w14:paraId="319280D0" w14:textId="77777777" w:rsidR="00DF39D3" w:rsidRPr="000943B9" w:rsidRDefault="00DF39D3" w:rsidP="0097597A">
            <w:pPr>
              <w:widowControl/>
              <w:jc w:val="center"/>
              <w:textAlignment w:val="center"/>
              <w:rPr>
                <w:rFonts w:ascii="Times New Roman" w:eastAsia="宋体" w:hAnsi="Times New Roman" w:cs="Times New Roman"/>
                <w:kern w:val="0"/>
                <w:szCs w:val="21"/>
              </w:rPr>
            </w:pPr>
            <w:r w:rsidRPr="000943B9">
              <w:rPr>
                <w:rFonts w:ascii="Times New Roman" w:eastAsia="宋体" w:hAnsi="Times New Roman" w:cs="Times New Roman"/>
                <w:color w:val="000000"/>
                <w:kern w:val="24"/>
                <w:szCs w:val="21"/>
              </w:rPr>
              <w:t>具备过流保护、过欠压保护、过载保护、短路保护、漏电保护、温控保护、故障自检等多重保护。设备具备机械结构锁功能。</w:t>
            </w:r>
          </w:p>
        </w:tc>
      </w:tr>
    </w:tbl>
    <w:p w14:paraId="51AE88FD" w14:textId="6F0E2D0B" w:rsidR="00DF39D3" w:rsidRPr="000943B9" w:rsidRDefault="00DF39D3" w:rsidP="003402D7">
      <w:pPr>
        <w:pStyle w:val="4"/>
        <w:spacing w:before="0" w:after="0" w:line="360" w:lineRule="auto"/>
        <w:rPr>
          <w:rFonts w:ascii="Times New Roman" w:eastAsia="宋体" w:hAnsi="Times New Roman" w:cs="Times New Roman"/>
          <w:sz w:val="24"/>
          <w:szCs w:val="21"/>
        </w:rPr>
      </w:pPr>
      <w:bookmarkStart w:id="127" w:name="_Toc101717407"/>
      <w:r w:rsidRPr="000943B9">
        <w:rPr>
          <w:rFonts w:ascii="Times New Roman" w:eastAsia="宋体" w:hAnsi="Times New Roman" w:cs="Times New Roman"/>
          <w:sz w:val="24"/>
          <w:szCs w:val="21"/>
        </w:rPr>
        <w:t>（</w:t>
      </w:r>
      <w:r w:rsidRPr="000943B9">
        <w:rPr>
          <w:rFonts w:ascii="Times New Roman" w:eastAsia="宋体" w:hAnsi="Times New Roman" w:cs="Times New Roman"/>
          <w:sz w:val="24"/>
          <w:szCs w:val="21"/>
        </w:rPr>
        <w:t>2</w:t>
      </w:r>
      <w:r w:rsidRPr="000943B9">
        <w:rPr>
          <w:rFonts w:ascii="Times New Roman" w:eastAsia="宋体" w:hAnsi="Times New Roman" w:cs="Times New Roman"/>
          <w:sz w:val="24"/>
          <w:szCs w:val="21"/>
        </w:rPr>
        <w:t>）</w:t>
      </w:r>
      <w:r w:rsidRPr="000943B9">
        <w:rPr>
          <w:rFonts w:ascii="Times New Roman" w:eastAsia="宋体" w:hAnsi="Times New Roman" w:cs="Times New Roman"/>
          <w:sz w:val="24"/>
          <w:szCs w:val="21"/>
        </w:rPr>
        <w:t>120</w:t>
      </w:r>
      <w:bookmarkEnd w:id="127"/>
      <w:r w:rsidRPr="000943B9">
        <w:rPr>
          <w:rFonts w:ascii="Times New Roman" w:eastAsia="宋体" w:hAnsi="Times New Roman" w:cs="Times New Roman"/>
          <w:sz w:val="24"/>
          <w:szCs w:val="21"/>
        </w:rPr>
        <w:t>kW</w:t>
      </w:r>
      <w:r w:rsidRPr="000943B9">
        <w:rPr>
          <w:rFonts w:ascii="Times New Roman" w:eastAsia="宋体" w:hAnsi="Times New Roman" w:cs="Times New Roman"/>
          <w:sz w:val="24"/>
          <w:szCs w:val="21"/>
        </w:rPr>
        <w:t>直流充电桩</w:t>
      </w:r>
    </w:p>
    <w:p w14:paraId="2FCA2AED" w14:textId="77777777" w:rsidR="00DF39D3" w:rsidRPr="000943B9" w:rsidRDefault="00DF39D3" w:rsidP="00DF39D3">
      <w:pPr>
        <w:spacing w:line="360" w:lineRule="auto"/>
        <w:rPr>
          <w:rFonts w:ascii="Times New Roman" w:eastAsia="宋体" w:hAnsi="Times New Roman" w:cs="Times New Roman"/>
          <w:b/>
          <w:sz w:val="24"/>
          <w:szCs w:val="32"/>
        </w:rPr>
      </w:pPr>
      <w:r w:rsidRPr="000943B9">
        <w:rPr>
          <w:rFonts w:ascii="Times New Roman" w:eastAsia="宋体" w:hAnsi="Times New Roman" w:cs="Times New Roman"/>
          <w:b/>
          <w:sz w:val="24"/>
          <w:szCs w:val="32"/>
        </w:rPr>
        <w:t>产品简介：</w:t>
      </w:r>
    </w:p>
    <w:p w14:paraId="451719D4" w14:textId="0116ACDB" w:rsidR="00DF39D3" w:rsidRPr="000943B9" w:rsidRDefault="004026C3" w:rsidP="00DF39D3">
      <w:pPr>
        <w:widowControl/>
        <w:adjustRightInd w:val="0"/>
        <w:snapToGrid w:val="0"/>
        <w:jc w:val="center"/>
        <w:rPr>
          <w:rFonts w:ascii="Times New Roman" w:eastAsia="宋体" w:hAnsi="Times New Roman" w:cs="Times New Roman"/>
          <w:color w:val="000000" w:themeColor="text1"/>
          <w:kern w:val="0"/>
        </w:rPr>
      </w:pPr>
      <w:r>
        <w:rPr>
          <w:noProof/>
        </w:rPr>
        <w:lastRenderedPageBreak/>
        <w:drawing>
          <wp:inline distT="0" distB="0" distL="0" distR="0" wp14:anchorId="4373E46F" wp14:editId="658BE953">
            <wp:extent cx="5274310" cy="368046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74310" cy="3680460"/>
                    </a:xfrm>
                    <a:prstGeom prst="rect">
                      <a:avLst/>
                    </a:prstGeom>
                    <a:noFill/>
                    <a:ln>
                      <a:noFill/>
                    </a:ln>
                  </pic:spPr>
                </pic:pic>
              </a:graphicData>
            </a:graphic>
          </wp:inline>
        </w:drawing>
      </w:r>
    </w:p>
    <w:p w14:paraId="2246A446" w14:textId="77777777" w:rsidR="00DF39D3" w:rsidRPr="000943B9" w:rsidRDefault="00DF39D3" w:rsidP="00DF39D3">
      <w:pPr>
        <w:spacing w:line="360" w:lineRule="auto"/>
        <w:rPr>
          <w:rFonts w:ascii="Times New Roman" w:eastAsia="宋体" w:hAnsi="Times New Roman" w:cs="Times New Roman"/>
          <w:b/>
          <w:sz w:val="24"/>
          <w:szCs w:val="32"/>
        </w:rPr>
      </w:pPr>
      <w:r w:rsidRPr="000943B9">
        <w:rPr>
          <w:rFonts w:ascii="Times New Roman" w:eastAsia="宋体" w:hAnsi="Times New Roman" w:cs="Times New Roman"/>
          <w:b/>
          <w:sz w:val="24"/>
          <w:szCs w:val="32"/>
        </w:rPr>
        <w:t>功能特点</w:t>
      </w:r>
      <w:r w:rsidRPr="000943B9">
        <w:rPr>
          <w:rFonts w:ascii="Times New Roman" w:eastAsia="宋体" w:hAnsi="Times New Roman" w:cs="Times New Roman"/>
          <w:b/>
          <w:sz w:val="24"/>
          <w:szCs w:val="32"/>
        </w:rPr>
        <w:t>:</w:t>
      </w:r>
    </w:p>
    <w:p w14:paraId="0B18C522" w14:textId="77777777" w:rsidR="00DF39D3" w:rsidRPr="000943B9" w:rsidRDefault="00DF39D3" w:rsidP="00DF39D3">
      <w:pPr>
        <w:pStyle w:val="a7"/>
        <w:numPr>
          <w:ilvl w:val="0"/>
          <w:numId w:val="11"/>
        </w:numPr>
        <w:spacing w:line="360" w:lineRule="auto"/>
        <w:ind w:firstLineChars="0"/>
        <w:jc w:val="left"/>
        <w:rPr>
          <w:rFonts w:ascii="Times New Roman" w:eastAsia="宋体" w:hAnsi="Times New Roman" w:cs="Times New Roman"/>
          <w:sz w:val="24"/>
          <w:szCs w:val="24"/>
        </w:rPr>
      </w:pPr>
      <w:r w:rsidRPr="000943B9">
        <w:rPr>
          <w:rFonts w:ascii="Times New Roman" w:eastAsia="宋体" w:hAnsi="Times New Roman" w:cs="Times New Roman"/>
          <w:sz w:val="24"/>
          <w:szCs w:val="24"/>
        </w:rPr>
        <w:t>全铝</w:t>
      </w:r>
      <w:proofErr w:type="gramStart"/>
      <w:r w:rsidRPr="000943B9">
        <w:rPr>
          <w:rFonts w:ascii="Times New Roman" w:eastAsia="宋体" w:hAnsi="Times New Roman" w:cs="Times New Roman"/>
          <w:sz w:val="24"/>
          <w:szCs w:val="24"/>
        </w:rPr>
        <w:t>互字百叶</w:t>
      </w:r>
      <w:proofErr w:type="gramEnd"/>
      <w:r w:rsidRPr="000943B9">
        <w:rPr>
          <w:rFonts w:ascii="Times New Roman" w:eastAsia="宋体" w:hAnsi="Times New Roman" w:cs="Times New Roman"/>
          <w:sz w:val="24"/>
          <w:szCs w:val="24"/>
        </w:rPr>
        <w:t>，</w:t>
      </w:r>
      <w:r w:rsidRPr="000943B9">
        <w:rPr>
          <w:rFonts w:ascii="Times New Roman" w:eastAsia="宋体" w:hAnsi="Times New Roman" w:cs="Times New Roman"/>
          <w:sz w:val="24"/>
          <w:szCs w:val="24"/>
        </w:rPr>
        <w:t>50ppi</w:t>
      </w:r>
      <w:r w:rsidRPr="000943B9">
        <w:rPr>
          <w:rFonts w:ascii="Times New Roman" w:eastAsia="宋体" w:hAnsi="Times New Roman" w:cs="Times New Roman"/>
          <w:sz w:val="24"/>
          <w:szCs w:val="24"/>
        </w:rPr>
        <w:t>致密防尘，动态防护性高；</w:t>
      </w:r>
    </w:p>
    <w:p w14:paraId="504F6990" w14:textId="77777777" w:rsidR="00DF39D3" w:rsidRPr="000943B9" w:rsidRDefault="00DF39D3" w:rsidP="004026C3">
      <w:pPr>
        <w:pStyle w:val="a7"/>
        <w:numPr>
          <w:ilvl w:val="0"/>
          <w:numId w:val="11"/>
        </w:numPr>
        <w:spacing w:line="360" w:lineRule="auto"/>
        <w:ind w:firstLineChars="0"/>
        <w:rPr>
          <w:rFonts w:ascii="Times New Roman" w:eastAsia="宋体" w:hAnsi="Times New Roman" w:cs="Times New Roman"/>
          <w:sz w:val="24"/>
          <w:szCs w:val="24"/>
        </w:rPr>
      </w:pPr>
      <w:r w:rsidRPr="000943B9">
        <w:rPr>
          <w:rFonts w:ascii="Times New Roman" w:eastAsia="宋体" w:hAnsi="Times New Roman" w:cs="Times New Roman"/>
          <w:sz w:val="24"/>
          <w:szCs w:val="24"/>
        </w:rPr>
        <w:t>充电</w:t>
      </w:r>
      <w:proofErr w:type="gramStart"/>
      <w:r w:rsidRPr="000943B9">
        <w:rPr>
          <w:rFonts w:ascii="Times New Roman" w:eastAsia="宋体" w:hAnsi="Times New Roman" w:cs="Times New Roman"/>
          <w:sz w:val="24"/>
          <w:szCs w:val="24"/>
        </w:rPr>
        <w:t>模块灌胶工艺</w:t>
      </w:r>
      <w:proofErr w:type="gramEnd"/>
      <w:r w:rsidRPr="000943B9">
        <w:rPr>
          <w:rFonts w:ascii="Times New Roman" w:eastAsia="宋体" w:hAnsi="Times New Roman" w:cs="Times New Roman"/>
          <w:sz w:val="24"/>
          <w:szCs w:val="24"/>
        </w:rPr>
        <w:t>，抗风沙耐盐雾，环境适应性强；</w:t>
      </w:r>
    </w:p>
    <w:p w14:paraId="1191ACB5" w14:textId="77777777" w:rsidR="00DF39D3" w:rsidRPr="000943B9" w:rsidRDefault="00DF39D3" w:rsidP="004026C3">
      <w:pPr>
        <w:pStyle w:val="a7"/>
        <w:numPr>
          <w:ilvl w:val="0"/>
          <w:numId w:val="11"/>
        </w:numPr>
        <w:spacing w:line="360" w:lineRule="auto"/>
        <w:ind w:firstLineChars="0"/>
        <w:rPr>
          <w:rFonts w:ascii="Times New Roman" w:eastAsia="宋体" w:hAnsi="Times New Roman" w:cs="Times New Roman"/>
          <w:sz w:val="24"/>
          <w:szCs w:val="24"/>
        </w:rPr>
      </w:pPr>
      <w:r w:rsidRPr="000943B9">
        <w:rPr>
          <w:rFonts w:ascii="Times New Roman" w:eastAsia="宋体" w:hAnsi="Times New Roman" w:cs="Times New Roman"/>
          <w:sz w:val="24"/>
          <w:szCs w:val="24"/>
        </w:rPr>
        <w:t>设备控制与功率部件分舱设计，设备可靠性高；</w:t>
      </w:r>
    </w:p>
    <w:p w14:paraId="1C9B44BE" w14:textId="77777777" w:rsidR="00DF39D3" w:rsidRPr="000943B9" w:rsidRDefault="00DF39D3" w:rsidP="004026C3">
      <w:pPr>
        <w:pStyle w:val="a7"/>
        <w:numPr>
          <w:ilvl w:val="0"/>
          <w:numId w:val="11"/>
        </w:numPr>
        <w:spacing w:line="360" w:lineRule="auto"/>
        <w:ind w:firstLineChars="0"/>
        <w:rPr>
          <w:rFonts w:ascii="Times New Roman" w:eastAsia="宋体" w:hAnsi="Times New Roman" w:cs="Times New Roman"/>
          <w:sz w:val="24"/>
          <w:szCs w:val="24"/>
        </w:rPr>
      </w:pPr>
      <w:r w:rsidRPr="000943B9">
        <w:rPr>
          <w:rFonts w:ascii="Times New Roman" w:eastAsia="宋体" w:hAnsi="Times New Roman" w:cs="Times New Roman"/>
          <w:sz w:val="24"/>
          <w:szCs w:val="24"/>
        </w:rPr>
        <w:t>智能安全卫士，实时监测</w:t>
      </w:r>
      <w:r w:rsidRPr="000943B9">
        <w:rPr>
          <w:rFonts w:ascii="Times New Roman" w:eastAsia="宋体" w:hAnsi="Times New Roman" w:cs="Times New Roman"/>
          <w:sz w:val="24"/>
          <w:szCs w:val="24"/>
        </w:rPr>
        <w:t>BMS</w:t>
      </w:r>
      <w:r w:rsidRPr="000943B9">
        <w:rPr>
          <w:rFonts w:ascii="Times New Roman" w:eastAsia="宋体" w:hAnsi="Times New Roman" w:cs="Times New Roman"/>
          <w:sz w:val="24"/>
          <w:szCs w:val="24"/>
        </w:rPr>
        <w:t>数据异常、电池热失控、枪头过温等</w:t>
      </w:r>
      <w:r w:rsidRPr="000943B9">
        <w:rPr>
          <w:rFonts w:ascii="Times New Roman" w:eastAsia="宋体" w:hAnsi="Times New Roman" w:cs="Times New Roman"/>
          <w:sz w:val="24"/>
          <w:szCs w:val="24"/>
        </w:rPr>
        <w:t>24</w:t>
      </w:r>
      <w:r w:rsidRPr="000943B9">
        <w:rPr>
          <w:rFonts w:ascii="Times New Roman" w:eastAsia="宋体" w:hAnsi="Times New Roman" w:cs="Times New Roman"/>
          <w:sz w:val="24"/>
          <w:szCs w:val="24"/>
        </w:rPr>
        <w:t>项动态数据，充电安全性高；</w:t>
      </w:r>
    </w:p>
    <w:p w14:paraId="0BA8EE37" w14:textId="77777777" w:rsidR="00DF39D3" w:rsidRPr="000943B9" w:rsidRDefault="00DF39D3" w:rsidP="004026C3">
      <w:pPr>
        <w:pStyle w:val="a7"/>
        <w:numPr>
          <w:ilvl w:val="0"/>
          <w:numId w:val="11"/>
        </w:numPr>
        <w:spacing w:line="360" w:lineRule="auto"/>
        <w:ind w:firstLineChars="0"/>
        <w:rPr>
          <w:rFonts w:ascii="Times New Roman" w:eastAsia="宋体" w:hAnsi="Times New Roman" w:cs="Times New Roman"/>
          <w:sz w:val="24"/>
          <w:szCs w:val="24"/>
        </w:rPr>
      </w:pPr>
      <w:r w:rsidRPr="000943B9">
        <w:rPr>
          <w:rFonts w:ascii="Times New Roman" w:eastAsia="宋体" w:hAnsi="Times New Roman" w:cs="Times New Roman"/>
          <w:sz w:val="24"/>
          <w:szCs w:val="24"/>
        </w:rPr>
        <w:t>最大效率高达</w:t>
      </w:r>
      <w:r w:rsidRPr="000943B9">
        <w:rPr>
          <w:rFonts w:ascii="Times New Roman" w:eastAsia="宋体" w:hAnsi="Times New Roman" w:cs="Times New Roman"/>
          <w:sz w:val="24"/>
          <w:szCs w:val="24"/>
        </w:rPr>
        <w:t>96%</w:t>
      </w:r>
      <w:r w:rsidRPr="000943B9">
        <w:rPr>
          <w:rFonts w:ascii="Times New Roman" w:eastAsia="宋体" w:hAnsi="Times New Roman" w:cs="Times New Roman"/>
          <w:sz w:val="24"/>
          <w:szCs w:val="24"/>
        </w:rPr>
        <w:t>，提升运营效益；</w:t>
      </w:r>
    </w:p>
    <w:p w14:paraId="6AC76881" w14:textId="77777777" w:rsidR="00DF39D3" w:rsidRPr="000943B9" w:rsidRDefault="00DF39D3" w:rsidP="004026C3">
      <w:pPr>
        <w:pStyle w:val="a7"/>
        <w:numPr>
          <w:ilvl w:val="0"/>
          <w:numId w:val="11"/>
        </w:numPr>
        <w:spacing w:line="360" w:lineRule="auto"/>
        <w:ind w:firstLineChars="0"/>
        <w:rPr>
          <w:rFonts w:ascii="Times New Roman" w:eastAsia="宋体" w:hAnsi="Times New Roman" w:cs="Times New Roman"/>
          <w:sz w:val="24"/>
          <w:szCs w:val="24"/>
        </w:rPr>
      </w:pPr>
      <w:r w:rsidRPr="000943B9">
        <w:rPr>
          <w:rFonts w:ascii="Times New Roman" w:eastAsia="宋体" w:hAnsi="Times New Roman" w:cs="Times New Roman"/>
          <w:sz w:val="24"/>
          <w:szCs w:val="24"/>
        </w:rPr>
        <w:t>设备待机功耗低，降低运营成本；</w:t>
      </w:r>
    </w:p>
    <w:p w14:paraId="7F01035D" w14:textId="77777777" w:rsidR="00DF39D3" w:rsidRPr="000943B9" w:rsidRDefault="00DF39D3" w:rsidP="004026C3">
      <w:pPr>
        <w:pStyle w:val="a7"/>
        <w:numPr>
          <w:ilvl w:val="0"/>
          <w:numId w:val="11"/>
        </w:numPr>
        <w:spacing w:line="360" w:lineRule="auto"/>
        <w:ind w:firstLineChars="0"/>
        <w:rPr>
          <w:rFonts w:ascii="Times New Roman" w:eastAsia="宋体" w:hAnsi="Times New Roman" w:cs="Times New Roman"/>
          <w:sz w:val="24"/>
          <w:szCs w:val="24"/>
        </w:rPr>
      </w:pPr>
      <w:r w:rsidRPr="000943B9">
        <w:rPr>
          <w:rFonts w:ascii="Times New Roman" w:eastAsia="宋体" w:hAnsi="Times New Roman" w:cs="Times New Roman"/>
          <w:sz w:val="24"/>
          <w:szCs w:val="24"/>
        </w:rPr>
        <w:t>动态功率分配，提升设备使用率；</w:t>
      </w:r>
    </w:p>
    <w:p w14:paraId="64EAF334" w14:textId="0589E8E1" w:rsidR="00DF39D3" w:rsidRPr="000943B9" w:rsidRDefault="004026C3" w:rsidP="004026C3">
      <w:pPr>
        <w:pStyle w:val="a7"/>
        <w:numPr>
          <w:ilvl w:val="0"/>
          <w:numId w:val="11"/>
        </w:numPr>
        <w:spacing w:line="360" w:lineRule="auto"/>
        <w:ind w:firstLineChars="0"/>
        <w:rPr>
          <w:rFonts w:ascii="Times New Roman" w:eastAsia="宋体" w:hAnsi="Times New Roman" w:cs="Times New Roman"/>
          <w:sz w:val="24"/>
          <w:szCs w:val="24"/>
        </w:rPr>
      </w:pPr>
      <w:r>
        <w:rPr>
          <w:rFonts w:ascii="Times New Roman" w:eastAsia="宋体" w:hAnsi="Times New Roman" w:cs="Times New Roman"/>
          <w:sz w:val="24"/>
          <w:szCs w:val="24"/>
        </w:rPr>
        <w:t>5</w:t>
      </w:r>
      <w:r w:rsidR="00DF39D3" w:rsidRPr="000943B9">
        <w:rPr>
          <w:rFonts w:ascii="Times New Roman" w:eastAsia="宋体" w:hAnsi="Times New Roman" w:cs="Times New Roman"/>
          <w:sz w:val="24"/>
          <w:szCs w:val="24"/>
        </w:rPr>
        <w:t>0-</w:t>
      </w:r>
      <w:r>
        <w:rPr>
          <w:rFonts w:ascii="Times New Roman" w:eastAsia="宋体" w:hAnsi="Times New Roman" w:cs="Times New Roman"/>
          <w:sz w:val="24"/>
          <w:szCs w:val="24"/>
        </w:rPr>
        <w:t>100</w:t>
      </w:r>
      <w:r w:rsidR="00DF39D3" w:rsidRPr="000943B9">
        <w:rPr>
          <w:rFonts w:ascii="Times New Roman" w:eastAsia="宋体" w:hAnsi="Times New Roman" w:cs="Times New Roman"/>
          <w:sz w:val="24"/>
          <w:szCs w:val="24"/>
        </w:rPr>
        <w:t>0V</w:t>
      </w:r>
      <w:proofErr w:type="gramStart"/>
      <w:r w:rsidR="00DF39D3" w:rsidRPr="000943B9">
        <w:rPr>
          <w:rFonts w:ascii="Times New Roman" w:eastAsia="宋体" w:hAnsi="Times New Roman" w:cs="Times New Roman"/>
          <w:sz w:val="24"/>
          <w:szCs w:val="24"/>
        </w:rPr>
        <w:t>宽恒功率</w:t>
      </w:r>
      <w:proofErr w:type="gramEnd"/>
      <w:r w:rsidR="00DF39D3" w:rsidRPr="000943B9">
        <w:rPr>
          <w:rFonts w:ascii="Times New Roman" w:eastAsia="宋体" w:hAnsi="Times New Roman" w:cs="Times New Roman"/>
          <w:sz w:val="24"/>
          <w:szCs w:val="24"/>
        </w:rPr>
        <w:t>范围，所有车辆</w:t>
      </w:r>
      <w:r w:rsidR="00DF39D3" w:rsidRPr="000943B9">
        <w:rPr>
          <w:rFonts w:ascii="Times New Roman" w:eastAsia="宋体" w:hAnsi="Times New Roman" w:cs="Times New Roman"/>
          <w:sz w:val="24"/>
          <w:szCs w:val="24"/>
        </w:rPr>
        <w:t>100%</w:t>
      </w:r>
      <w:r w:rsidR="00DF39D3" w:rsidRPr="000943B9">
        <w:rPr>
          <w:rFonts w:ascii="Times New Roman" w:eastAsia="宋体" w:hAnsi="Times New Roman" w:cs="Times New Roman"/>
          <w:sz w:val="24"/>
          <w:szCs w:val="24"/>
        </w:rPr>
        <w:t>快充；</w:t>
      </w:r>
    </w:p>
    <w:p w14:paraId="24810BCD" w14:textId="77777777" w:rsidR="00DF39D3" w:rsidRPr="000943B9" w:rsidRDefault="00DF39D3" w:rsidP="004026C3">
      <w:pPr>
        <w:pStyle w:val="a7"/>
        <w:numPr>
          <w:ilvl w:val="0"/>
          <w:numId w:val="11"/>
        </w:numPr>
        <w:spacing w:line="360" w:lineRule="auto"/>
        <w:ind w:firstLineChars="0"/>
        <w:rPr>
          <w:rFonts w:ascii="Times New Roman" w:eastAsia="宋体" w:hAnsi="Times New Roman" w:cs="Times New Roman"/>
          <w:sz w:val="24"/>
          <w:szCs w:val="24"/>
        </w:rPr>
      </w:pPr>
      <w:r w:rsidRPr="000943B9">
        <w:rPr>
          <w:rFonts w:ascii="Times New Roman" w:eastAsia="宋体" w:hAnsi="Times New Roman" w:cs="Times New Roman"/>
          <w:sz w:val="24"/>
          <w:szCs w:val="24"/>
        </w:rPr>
        <w:t>设备智能管理，支持状态在线诊断和</w:t>
      </w:r>
      <w:r w:rsidRPr="000943B9">
        <w:rPr>
          <w:rFonts w:ascii="Times New Roman" w:eastAsia="宋体" w:hAnsi="Times New Roman" w:cs="Times New Roman"/>
          <w:sz w:val="24"/>
          <w:szCs w:val="24"/>
        </w:rPr>
        <w:t>OTA</w:t>
      </w:r>
      <w:r w:rsidRPr="000943B9">
        <w:rPr>
          <w:rFonts w:ascii="Times New Roman" w:eastAsia="宋体" w:hAnsi="Times New Roman" w:cs="Times New Roman"/>
          <w:sz w:val="24"/>
          <w:szCs w:val="24"/>
        </w:rPr>
        <w:t>远程升级；</w:t>
      </w:r>
    </w:p>
    <w:p w14:paraId="05AE7F42" w14:textId="77777777" w:rsidR="00DF39D3" w:rsidRPr="000943B9" w:rsidRDefault="00DF39D3" w:rsidP="004026C3">
      <w:pPr>
        <w:pStyle w:val="a7"/>
        <w:numPr>
          <w:ilvl w:val="0"/>
          <w:numId w:val="11"/>
        </w:numPr>
        <w:spacing w:line="360" w:lineRule="auto"/>
        <w:ind w:firstLineChars="0"/>
        <w:rPr>
          <w:rFonts w:ascii="Times New Roman" w:eastAsia="宋体" w:hAnsi="Times New Roman" w:cs="Times New Roman"/>
          <w:sz w:val="24"/>
          <w:szCs w:val="24"/>
        </w:rPr>
      </w:pPr>
      <w:r w:rsidRPr="000943B9">
        <w:rPr>
          <w:rFonts w:ascii="Times New Roman" w:eastAsia="宋体" w:hAnsi="Times New Roman" w:cs="Times New Roman"/>
          <w:sz w:val="24"/>
          <w:szCs w:val="24"/>
        </w:rPr>
        <w:t>流线型设计，高亮</w:t>
      </w:r>
      <w:r w:rsidRPr="000943B9">
        <w:rPr>
          <w:rFonts w:ascii="Times New Roman" w:eastAsia="宋体" w:hAnsi="Times New Roman" w:cs="Times New Roman"/>
          <w:sz w:val="24"/>
          <w:szCs w:val="24"/>
        </w:rPr>
        <w:t>SOC</w:t>
      </w:r>
      <w:r w:rsidRPr="000943B9">
        <w:rPr>
          <w:rFonts w:ascii="Times New Roman" w:eastAsia="宋体" w:hAnsi="Times New Roman" w:cs="Times New Roman"/>
          <w:sz w:val="24"/>
          <w:szCs w:val="24"/>
        </w:rPr>
        <w:t>状态显示，充电进度了然于胸；</w:t>
      </w:r>
    </w:p>
    <w:p w14:paraId="1254BAE8" w14:textId="77777777" w:rsidR="00DF39D3" w:rsidRPr="000943B9" w:rsidRDefault="00DF39D3" w:rsidP="004026C3">
      <w:pPr>
        <w:pStyle w:val="a7"/>
        <w:numPr>
          <w:ilvl w:val="0"/>
          <w:numId w:val="11"/>
        </w:numPr>
        <w:spacing w:line="360" w:lineRule="auto"/>
        <w:ind w:firstLineChars="0"/>
        <w:rPr>
          <w:rFonts w:ascii="Times New Roman" w:eastAsia="宋体" w:hAnsi="Times New Roman" w:cs="Times New Roman"/>
          <w:sz w:val="24"/>
          <w:szCs w:val="24"/>
        </w:rPr>
      </w:pPr>
      <w:r w:rsidRPr="000943B9">
        <w:rPr>
          <w:rFonts w:ascii="Times New Roman" w:eastAsia="宋体" w:hAnsi="Times New Roman" w:cs="Times New Roman"/>
          <w:sz w:val="24"/>
          <w:szCs w:val="24"/>
        </w:rPr>
        <w:t>自带遮阳防护、冷光辅助、二</w:t>
      </w:r>
      <w:proofErr w:type="gramStart"/>
      <w:r w:rsidRPr="000943B9">
        <w:rPr>
          <w:rFonts w:ascii="Times New Roman" w:eastAsia="宋体" w:hAnsi="Times New Roman" w:cs="Times New Roman"/>
          <w:sz w:val="24"/>
          <w:szCs w:val="24"/>
        </w:rPr>
        <w:t>维码内</w:t>
      </w:r>
      <w:proofErr w:type="gramEnd"/>
      <w:r w:rsidRPr="000943B9">
        <w:rPr>
          <w:rFonts w:ascii="Times New Roman" w:eastAsia="宋体" w:hAnsi="Times New Roman" w:cs="Times New Roman"/>
          <w:sz w:val="24"/>
          <w:szCs w:val="24"/>
        </w:rPr>
        <w:t>嵌设计，历经风雨依然光洁如新。</w:t>
      </w:r>
    </w:p>
    <w:p w14:paraId="57930509" w14:textId="77777777" w:rsidR="00DF39D3" w:rsidRPr="000943B9" w:rsidRDefault="00DF39D3" w:rsidP="00DF39D3">
      <w:pPr>
        <w:spacing w:line="360" w:lineRule="auto"/>
        <w:rPr>
          <w:rFonts w:ascii="Times New Roman" w:eastAsia="宋体" w:hAnsi="Times New Roman" w:cs="Times New Roman"/>
          <w:b/>
          <w:sz w:val="24"/>
          <w:szCs w:val="32"/>
        </w:rPr>
      </w:pPr>
      <w:r w:rsidRPr="000943B9">
        <w:rPr>
          <w:rFonts w:ascii="Times New Roman" w:eastAsia="宋体" w:hAnsi="Times New Roman" w:cs="Times New Roman"/>
          <w:b/>
          <w:sz w:val="24"/>
          <w:szCs w:val="32"/>
        </w:rPr>
        <w:t>技术参数：</w:t>
      </w:r>
    </w:p>
    <w:tbl>
      <w:tblPr>
        <w:tblW w:w="7776" w:type="dxa"/>
        <w:jc w:val="center"/>
        <w:tblLook w:val="04A0" w:firstRow="1" w:lastRow="0" w:firstColumn="1" w:lastColumn="0" w:noHBand="0" w:noVBand="1"/>
      </w:tblPr>
      <w:tblGrid>
        <w:gridCol w:w="1841"/>
        <w:gridCol w:w="5938"/>
      </w:tblGrid>
      <w:tr w:rsidR="00DE0AD3" w:rsidRPr="00FC58E7" w14:paraId="5F0BA2EC" w14:textId="77777777" w:rsidTr="00F043E1">
        <w:trPr>
          <w:trHeight w:val="273"/>
          <w:jc w:val="center"/>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93E51F" w14:textId="77777777" w:rsidR="00DE0AD3" w:rsidRPr="00FC58E7" w:rsidRDefault="00DE0AD3" w:rsidP="00F043E1">
            <w:pPr>
              <w:widowControl/>
              <w:spacing w:line="276" w:lineRule="auto"/>
              <w:jc w:val="left"/>
              <w:textAlignment w:val="center"/>
              <w:rPr>
                <w:rFonts w:ascii="宋体" w:eastAsia="宋体" w:hAnsi="宋体" w:cs="Arial"/>
                <w:color w:val="000000"/>
                <w:kern w:val="24"/>
                <w:sz w:val="24"/>
                <w:szCs w:val="24"/>
              </w:rPr>
            </w:pPr>
            <w:r w:rsidRPr="00FC58E7">
              <w:rPr>
                <w:rFonts w:ascii="宋体" w:eastAsia="宋体" w:hAnsi="宋体" w:cs="Arial" w:hint="eastAsia"/>
                <w:color w:val="000000"/>
                <w:kern w:val="24"/>
                <w:sz w:val="24"/>
                <w:szCs w:val="24"/>
              </w:rPr>
              <w:t>型号</w:t>
            </w:r>
          </w:p>
        </w:tc>
        <w:tc>
          <w:tcPr>
            <w:tcW w:w="5938" w:type="dxa"/>
            <w:tcBorders>
              <w:top w:val="single" w:sz="4" w:space="0" w:color="auto"/>
              <w:left w:val="nil"/>
              <w:bottom w:val="single" w:sz="4" w:space="0" w:color="auto"/>
              <w:right w:val="single" w:sz="4" w:space="0" w:color="auto"/>
            </w:tcBorders>
            <w:shd w:val="clear" w:color="auto" w:fill="auto"/>
            <w:noWrap/>
            <w:vAlign w:val="center"/>
          </w:tcPr>
          <w:p w14:paraId="71C99FFD" w14:textId="77777777" w:rsidR="00DE0AD3" w:rsidRPr="00FC58E7" w:rsidRDefault="00DE0AD3" w:rsidP="00F043E1">
            <w:pPr>
              <w:widowControl/>
              <w:spacing w:line="276" w:lineRule="auto"/>
              <w:jc w:val="center"/>
              <w:textAlignment w:val="center"/>
              <w:rPr>
                <w:rFonts w:ascii="宋体" w:eastAsia="宋体" w:hAnsi="宋体" w:cs="Arial"/>
                <w:color w:val="000000"/>
                <w:kern w:val="24"/>
                <w:sz w:val="24"/>
                <w:szCs w:val="24"/>
              </w:rPr>
            </w:pPr>
            <w:r w:rsidRPr="00FC58E7">
              <w:rPr>
                <w:rFonts w:ascii="宋体" w:eastAsia="宋体" w:hAnsi="宋体" w:cs="Arial"/>
                <w:color w:val="000000"/>
                <w:kern w:val="24"/>
                <w:sz w:val="24"/>
                <w:szCs w:val="24"/>
              </w:rPr>
              <w:t>LCCDZ</w:t>
            </w:r>
            <w:r w:rsidRPr="00FC58E7">
              <w:rPr>
                <w:rFonts w:ascii="宋体" w:eastAsia="宋体" w:hAnsi="宋体" w:cs="Arial" w:hint="eastAsia"/>
                <w:color w:val="000000"/>
                <w:kern w:val="24"/>
                <w:sz w:val="24"/>
                <w:szCs w:val="24"/>
              </w:rPr>
              <w:t>-DC1.00/</w:t>
            </w:r>
            <w:r>
              <w:rPr>
                <w:rFonts w:ascii="宋体" w:eastAsia="宋体" w:hAnsi="宋体" w:cs="Arial" w:hint="eastAsia"/>
                <w:color w:val="000000"/>
                <w:kern w:val="24"/>
                <w:sz w:val="24"/>
                <w:szCs w:val="24"/>
              </w:rPr>
              <w:t>12</w:t>
            </w:r>
            <w:r w:rsidRPr="00FC58E7">
              <w:rPr>
                <w:rFonts w:ascii="宋体" w:eastAsia="宋体" w:hAnsi="宋体" w:cs="Arial" w:hint="eastAsia"/>
                <w:color w:val="000000"/>
                <w:kern w:val="24"/>
                <w:sz w:val="24"/>
                <w:szCs w:val="24"/>
              </w:rPr>
              <w:t>0</w:t>
            </w:r>
          </w:p>
        </w:tc>
      </w:tr>
      <w:tr w:rsidR="00DE0AD3" w:rsidRPr="00FC58E7" w14:paraId="0949137C" w14:textId="77777777" w:rsidTr="00F043E1">
        <w:trPr>
          <w:trHeight w:val="273"/>
          <w:jc w:val="center"/>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5C7614DE" w14:textId="77777777" w:rsidR="00DE0AD3" w:rsidRPr="00FC58E7" w:rsidRDefault="00DE0AD3" w:rsidP="00F043E1">
            <w:pPr>
              <w:widowControl/>
              <w:spacing w:line="276" w:lineRule="auto"/>
              <w:jc w:val="left"/>
              <w:textAlignment w:val="center"/>
              <w:rPr>
                <w:rFonts w:ascii="宋体" w:eastAsia="宋体" w:hAnsi="宋体" w:cs="Arial"/>
                <w:color w:val="000000"/>
                <w:kern w:val="24"/>
                <w:sz w:val="24"/>
                <w:szCs w:val="24"/>
              </w:rPr>
            </w:pPr>
            <w:r w:rsidRPr="00FC58E7">
              <w:rPr>
                <w:rFonts w:ascii="宋体" w:eastAsia="宋体" w:hAnsi="宋体" w:cs="Arial" w:hint="eastAsia"/>
                <w:color w:val="000000"/>
                <w:kern w:val="24"/>
                <w:sz w:val="24"/>
                <w:szCs w:val="24"/>
              </w:rPr>
              <w:t>功率等级</w:t>
            </w:r>
          </w:p>
        </w:tc>
        <w:tc>
          <w:tcPr>
            <w:tcW w:w="5938" w:type="dxa"/>
            <w:tcBorders>
              <w:top w:val="single" w:sz="4" w:space="0" w:color="auto"/>
              <w:left w:val="nil"/>
              <w:bottom w:val="single" w:sz="4" w:space="0" w:color="auto"/>
              <w:right w:val="single" w:sz="4" w:space="0" w:color="auto"/>
            </w:tcBorders>
            <w:shd w:val="clear" w:color="auto" w:fill="auto"/>
            <w:noWrap/>
            <w:vAlign w:val="center"/>
            <w:hideMark/>
          </w:tcPr>
          <w:p w14:paraId="390B8062" w14:textId="77777777" w:rsidR="00DE0AD3" w:rsidRPr="00FC58E7" w:rsidRDefault="00DE0AD3" w:rsidP="00F043E1">
            <w:pPr>
              <w:widowControl/>
              <w:spacing w:line="276" w:lineRule="auto"/>
              <w:jc w:val="center"/>
              <w:textAlignment w:val="center"/>
              <w:rPr>
                <w:rFonts w:ascii="宋体" w:eastAsia="宋体" w:hAnsi="宋体" w:cs="Arial"/>
                <w:color w:val="000000"/>
                <w:kern w:val="24"/>
                <w:sz w:val="24"/>
                <w:szCs w:val="24"/>
              </w:rPr>
            </w:pPr>
            <w:r>
              <w:rPr>
                <w:rFonts w:ascii="宋体" w:eastAsia="宋体" w:hAnsi="宋体" w:cs="Arial" w:hint="eastAsia"/>
                <w:color w:val="000000"/>
                <w:kern w:val="24"/>
                <w:sz w:val="24"/>
                <w:szCs w:val="24"/>
              </w:rPr>
              <w:t>12</w:t>
            </w:r>
            <w:r w:rsidRPr="00FC58E7">
              <w:rPr>
                <w:rFonts w:ascii="宋体" w:eastAsia="宋体" w:hAnsi="宋体" w:cs="Arial" w:hint="eastAsia"/>
                <w:color w:val="000000"/>
                <w:kern w:val="24"/>
                <w:sz w:val="24"/>
                <w:szCs w:val="24"/>
              </w:rPr>
              <w:t>0kW</w:t>
            </w:r>
          </w:p>
        </w:tc>
      </w:tr>
      <w:tr w:rsidR="00DE0AD3" w:rsidRPr="00FC58E7" w14:paraId="620FADFA" w14:textId="77777777" w:rsidTr="00F043E1">
        <w:trPr>
          <w:trHeight w:val="273"/>
          <w:jc w:val="center"/>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537D3464" w14:textId="77777777" w:rsidR="00DE0AD3" w:rsidRPr="00FC58E7" w:rsidRDefault="00DE0AD3" w:rsidP="00F043E1">
            <w:pPr>
              <w:widowControl/>
              <w:spacing w:line="276" w:lineRule="auto"/>
              <w:jc w:val="left"/>
              <w:textAlignment w:val="center"/>
              <w:rPr>
                <w:rFonts w:ascii="宋体" w:eastAsia="宋体" w:hAnsi="宋体" w:cs="Arial"/>
                <w:color w:val="000000"/>
                <w:kern w:val="24"/>
                <w:sz w:val="24"/>
                <w:szCs w:val="24"/>
              </w:rPr>
            </w:pPr>
            <w:r w:rsidRPr="00FC58E7">
              <w:rPr>
                <w:rFonts w:ascii="宋体" w:eastAsia="宋体" w:hAnsi="宋体" w:cs="Arial" w:hint="eastAsia"/>
                <w:color w:val="000000"/>
                <w:kern w:val="24"/>
                <w:sz w:val="24"/>
                <w:szCs w:val="24"/>
              </w:rPr>
              <w:t>电压等级</w:t>
            </w:r>
          </w:p>
        </w:tc>
        <w:tc>
          <w:tcPr>
            <w:tcW w:w="5938" w:type="dxa"/>
            <w:tcBorders>
              <w:top w:val="single" w:sz="4" w:space="0" w:color="auto"/>
              <w:left w:val="nil"/>
              <w:bottom w:val="single" w:sz="4" w:space="0" w:color="auto"/>
              <w:right w:val="single" w:sz="4" w:space="0" w:color="auto"/>
            </w:tcBorders>
            <w:shd w:val="clear" w:color="auto" w:fill="auto"/>
            <w:noWrap/>
            <w:vAlign w:val="center"/>
          </w:tcPr>
          <w:p w14:paraId="054FD0F3" w14:textId="77777777" w:rsidR="00DE0AD3" w:rsidRPr="00FC58E7" w:rsidRDefault="00DE0AD3" w:rsidP="00F043E1">
            <w:pPr>
              <w:widowControl/>
              <w:spacing w:line="276" w:lineRule="auto"/>
              <w:jc w:val="center"/>
              <w:textAlignment w:val="center"/>
              <w:rPr>
                <w:rFonts w:ascii="宋体" w:eastAsia="宋体" w:hAnsi="宋体" w:cs="Arial"/>
                <w:color w:val="000000"/>
                <w:kern w:val="24"/>
                <w:sz w:val="24"/>
                <w:szCs w:val="24"/>
              </w:rPr>
            </w:pPr>
            <w:r w:rsidRPr="00FC58E7">
              <w:rPr>
                <w:rFonts w:ascii="宋体" w:eastAsia="宋体" w:hAnsi="宋体" w:cs="Arial" w:hint="eastAsia"/>
                <w:color w:val="000000"/>
                <w:kern w:val="24"/>
                <w:sz w:val="24"/>
                <w:szCs w:val="24"/>
              </w:rPr>
              <w:t>1000V</w:t>
            </w:r>
          </w:p>
        </w:tc>
      </w:tr>
      <w:tr w:rsidR="00DE0AD3" w:rsidRPr="00FC58E7" w14:paraId="1A3DB415" w14:textId="77777777" w:rsidTr="00F043E1">
        <w:trPr>
          <w:trHeight w:val="273"/>
          <w:jc w:val="center"/>
        </w:trPr>
        <w:tc>
          <w:tcPr>
            <w:tcW w:w="777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923667" w14:textId="77777777" w:rsidR="00DE0AD3" w:rsidRPr="00484653" w:rsidRDefault="00DE0AD3" w:rsidP="00F043E1">
            <w:pPr>
              <w:widowControl/>
              <w:spacing w:line="276" w:lineRule="auto"/>
              <w:jc w:val="left"/>
              <w:textAlignment w:val="center"/>
              <w:rPr>
                <w:rFonts w:ascii="宋体" w:eastAsia="宋体" w:hAnsi="宋体" w:cs="Arial"/>
                <w:b/>
                <w:color w:val="000000"/>
                <w:kern w:val="24"/>
                <w:sz w:val="24"/>
                <w:szCs w:val="24"/>
              </w:rPr>
            </w:pPr>
            <w:r w:rsidRPr="00484653">
              <w:rPr>
                <w:rFonts w:ascii="宋体" w:eastAsia="宋体" w:hAnsi="宋体" w:cs="Arial" w:hint="eastAsia"/>
                <w:b/>
                <w:color w:val="000000"/>
                <w:kern w:val="24"/>
                <w:sz w:val="24"/>
                <w:szCs w:val="24"/>
              </w:rPr>
              <w:t>输入</w:t>
            </w:r>
          </w:p>
        </w:tc>
      </w:tr>
      <w:tr w:rsidR="00DE0AD3" w:rsidRPr="00FC58E7" w14:paraId="1CDA5567" w14:textId="77777777" w:rsidTr="00F043E1">
        <w:trPr>
          <w:trHeight w:val="273"/>
          <w:jc w:val="center"/>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4C3258FA" w14:textId="77777777" w:rsidR="00DE0AD3" w:rsidRPr="00FC58E7" w:rsidRDefault="00DE0AD3" w:rsidP="00F043E1">
            <w:pPr>
              <w:widowControl/>
              <w:spacing w:line="276" w:lineRule="auto"/>
              <w:jc w:val="left"/>
              <w:textAlignment w:val="center"/>
              <w:rPr>
                <w:rFonts w:ascii="宋体" w:eastAsia="宋体" w:hAnsi="宋体" w:cs="Arial"/>
                <w:color w:val="000000"/>
                <w:kern w:val="24"/>
                <w:sz w:val="24"/>
                <w:szCs w:val="24"/>
              </w:rPr>
            </w:pPr>
            <w:r w:rsidRPr="00FC58E7">
              <w:rPr>
                <w:rFonts w:ascii="宋体" w:eastAsia="宋体" w:hAnsi="宋体" w:cs="Arial" w:hint="eastAsia"/>
                <w:color w:val="000000"/>
                <w:kern w:val="24"/>
                <w:sz w:val="24"/>
                <w:szCs w:val="24"/>
              </w:rPr>
              <w:lastRenderedPageBreak/>
              <w:t>输入电压</w:t>
            </w:r>
          </w:p>
        </w:tc>
        <w:tc>
          <w:tcPr>
            <w:tcW w:w="5938" w:type="dxa"/>
            <w:tcBorders>
              <w:top w:val="single" w:sz="4" w:space="0" w:color="auto"/>
              <w:left w:val="nil"/>
              <w:bottom w:val="single" w:sz="4" w:space="0" w:color="auto"/>
              <w:right w:val="single" w:sz="4" w:space="0" w:color="auto"/>
            </w:tcBorders>
            <w:shd w:val="clear" w:color="auto" w:fill="auto"/>
            <w:noWrap/>
            <w:vAlign w:val="center"/>
            <w:hideMark/>
          </w:tcPr>
          <w:p w14:paraId="428C565F" w14:textId="77777777" w:rsidR="00DE0AD3" w:rsidRPr="00FC58E7" w:rsidRDefault="00DE0AD3" w:rsidP="00F043E1">
            <w:pPr>
              <w:widowControl/>
              <w:spacing w:line="276" w:lineRule="auto"/>
              <w:jc w:val="center"/>
              <w:textAlignment w:val="center"/>
              <w:rPr>
                <w:rFonts w:ascii="宋体" w:eastAsia="宋体" w:hAnsi="宋体" w:cs="Arial"/>
                <w:kern w:val="24"/>
                <w:sz w:val="24"/>
                <w:szCs w:val="24"/>
              </w:rPr>
            </w:pPr>
            <w:r w:rsidRPr="00FC58E7">
              <w:rPr>
                <w:rFonts w:ascii="宋体" w:eastAsia="宋体" w:hAnsi="宋体" w:cs="Arial" w:hint="eastAsia"/>
                <w:kern w:val="24"/>
                <w:sz w:val="24"/>
                <w:szCs w:val="24"/>
              </w:rPr>
              <w:t>323Vac～437Vac</w:t>
            </w:r>
          </w:p>
        </w:tc>
      </w:tr>
      <w:tr w:rsidR="00DE0AD3" w:rsidRPr="00FC58E7" w14:paraId="64B19445" w14:textId="77777777" w:rsidTr="00F043E1">
        <w:trPr>
          <w:trHeight w:val="273"/>
          <w:jc w:val="center"/>
        </w:trPr>
        <w:tc>
          <w:tcPr>
            <w:tcW w:w="1838" w:type="dxa"/>
            <w:tcBorders>
              <w:top w:val="nil"/>
              <w:left w:val="single" w:sz="4" w:space="0" w:color="auto"/>
              <w:bottom w:val="single" w:sz="4" w:space="0" w:color="auto"/>
              <w:right w:val="single" w:sz="4" w:space="0" w:color="auto"/>
            </w:tcBorders>
            <w:shd w:val="clear" w:color="auto" w:fill="auto"/>
            <w:noWrap/>
            <w:vAlign w:val="center"/>
          </w:tcPr>
          <w:p w14:paraId="7F0B108E" w14:textId="77777777" w:rsidR="00DE0AD3" w:rsidRPr="00FC58E7" w:rsidRDefault="00DE0AD3" w:rsidP="00F043E1">
            <w:pPr>
              <w:widowControl/>
              <w:spacing w:line="276" w:lineRule="auto"/>
              <w:jc w:val="left"/>
              <w:textAlignment w:val="center"/>
              <w:rPr>
                <w:rFonts w:ascii="宋体" w:eastAsia="宋体" w:hAnsi="宋体" w:cs="Arial"/>
                <w:color w:val="000000"/>
                <w:kern w:val="24"/>
                <w:sz w:val="24"/>
                <w:szCs w:val="24"/>
              </w:rPr>
            </w:pPr>
            <w:r w:rsidRPr="00FC58E7">
              <w:rPr>
                <w:rFonts w:ascii="宋体" w:eastAsia="宋体" w:hAnsi="宋体" w:cs="Arial" w:hint="eastAsia"/>
                <w:color w:val="000000"/>
                <w:kern w:val="24"/>
                <w:sz w:val="24"/>
                <w:szCs w:val="24"/>
              </w:rPr>
              <w:t>输入电流</w:t>
            </w:r>
          </w:p>
        </w:tc>
        <w:tc>
          <w:tcPr>
            <w:tcW w:w="5938" w:type="dxa"/>
            <w:tcBorders>
              <w:top w:val="single" w:sz="4" w:space="0" w:color="auto"/>
              <w:left w:val="nil"/>
              <w:bottom w:val="single" w:sz="4" w:space="0" w:color="auto"/>
              <w:right w:val="single" w:sz="4" w:space="0" w:color="auto"/>
            </w:tcBorders>
            <w:shd w:val="clear" w:color="auto" w:fill="auto"/>
            <w:noWrap/>
            <w:vAlign w:val="center"/>
          </w:tcPr>
          <w:p w14:paraId="66870401" w14:textId="77777777" w:rsidR="00DE0AD3" w:rsidRPr="00FC58E7" w:rsidRDefault="00DE0AD3" w:rsidP="00F043E1">
            <w:pPr>
              <w:widowControl/>
              <w:spacing w:line="276" w:lineRule="auto"/>
              <w:jc w:val="center"/>
              <w:textAlignment w:val="center"/>
              <w:rPr>
                <w:rFonts w:ascii="宋体" w:eastAsia="宋体" w:hAnsi="宋体" w:cs="Arial"/>
                <w:kern w:val="24"/>
                <w:sz w:val="24"/>
                <w:szCs w:val="24"/>
              </w:rPr>
            </w:pPr>
            <w:r w:rsidRPr="00FC58E7">
              <w:rPr>
                <w:rFonts w:ascii="宋体" w:eastAsia="宋体" w:hAnsi="宋体" w:cs="Arial" w:hint="eastAsia"/>
                <w:kern w:val="24"/>
                <w:sz w:val="24"/>
                <w:szCs w:val="24"/>
              </w:rPr>
              <w:t>≤</w:t>
            </w:r>
            <w:r>
              <w:rPr>
                <w:rFonts w:ascii="宋体" w:eastAsia="宋体" w:hAnsi="宋体" w:cs="Arial" w:hint="eastAsia"/>
                <w:kern w:val="24"/>
                <w:sz w:val="24"/>
                <w:szCs w:val="24"/>
              </w:rPr>
              <w:t>228</w:t>
            </w:r>
            <w:r w:rsidRPr="00FC58E7">
              <w:rPr>
                <w:rFonts w:ascii="宋体" w:eastAsia="宋体" w:hAnsi="宋体" w:cs="Arial" w:hint="eastAsia"/>
                <w:kern w:val="24"/>
                <w:sz w:val="24"/>
                <w:szCs w:val="24"/>
              </w:rPr>
              <w:t>A</w:t>
            </w:r>
          </w:p>
        </w:tc>
      </w:tr>
      <w:tr w:rsidR="00DE0AD3" w:rsidRPr="00FC58E7" w14:paraId="2ADF3767" w14:textId="77777777" w:rsidTr="00F043E1">
        <w:trPr>
          <w:trHeight w:val="273"/>
          <w:jc w:val="center"/>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0B920937" w14:textId="77777777" w:rsidR="00DE0AD3" w:rsidRPr="00FC58E7" w:rsidRDefault="00DE0AD3" w:rsidP="00F043E1">
            <w:pPr>
              <w:widowControl/>
              <w:spacing w:line="276" w:lineRule="auto"/>
              <w:jc w:val="left"/>
              <w:textAlignment w:val="center"/>
              <w:rPr>
                <w:rFonts w:ascii="宋体" w:eastAsia="宋体" w:hAnsi="宋体" w:cs="Arial"/>
                <w:color w:val="000000"/>
                <w:kern w:val="24"/>
                <w:sz w:val="24"/>
                <w:szCs w:val="24"/>
              </w:rPr>
            </w:pPr>
            <w:r w:rsidRPr="00FC58E7">
              <w:rPr>
                <w:rFonts w:ascii="宋体" w:eastAsia="宋体" w:hAnsi="宋体" w:cs="Arial" w:hint="eastAsia"/>
                <w:color w:val="000000"/>
                <w:kern w:val="24"/>
                <w:sz w:val="24"/>
                <w:szCs w:val="24"/>
              </w:rPr>
              <w:t>功率因数</w:t>
            </w:r>
          </w:p>
        </w:tc>
        <w:tc>
          <w:tcPr>
            <w:tcW w:w="5938" w:type="dxa"/>
            <w:tcBorders>
              <w:top w:val="single" w:sz="4" w:space="0" w:color="auto"/>
              <w:left w:val="nil"/>
              <w:bottom w:val="single" w:sz="4" w:space="0" w:color="auto"/>
              <w:right w:val="single" w:sz="4" w:space="0" w:color="auto"/>
            </w:tcBorders>
            <w:shd w:val="clear" w:color="auto" w:fill="auto"/>
            <w:noWrap/>
            <w:vAlign w:val="center"/>
            <w:hideMark/>
          </w:tcPr>
          <w:p w14:paraId="7C7836E7" w14:textId="77777777" w:rsidR="00DE0AD3" w:rsidRPr="00320C78" w:rsidRDefault="00DE0AD3" w:rsidP="00F043E1">
            <w:pPr>
              <w:widowControl/>
              <w:spacing w:line="276" w:lineRule="auto"/>
              <w:jc w:val="center"/>
              <w:textAlignment w:val="center"/>
              <w:rPr>
                <w:rFonts w:ascii="宋体" w:eastAsia="宋体" w:hAnsi="宋体" w:cs="Arial"/>
                <w:kern w:val="24"/>
                <w:sz w:val="24"/>
                <w:szCs w:val="24"/>
              </w:rPr>
            </w:pPr>
            <w:r w:rsidRPr="00320C78">
              <w:rPr>
                <w:rFonts w:ascii="宋体" w:eastAsia="宋体" w:hAnsi="宋体" w:cs="Arial" w:hint="eastAsia"/>
                <w:kern w:val="24"/>
                <w:sz w:val="24"/>
                <w:szCs w:val="24"/>
              </w:rPr>
              <w:t>≥0.99</w:t>
            </w:r>
          </w:p>
        </w:tc>
      </w:tr>
      <w:tr w:rsidR="00DE0AD3" w:rsidRPr="00FC58E7" w14:paraId="4546E36E" w14:textId="77777777" w:rsidTr="00F043E1">
        <w:trPr>
          <w:trHeight w:val="273"/>
          <w:jc w:val="center"/>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505D2B15" w14:textId="77777777" w:rsidR="00DE0AD3" w:rsidRPr="00FC58E7" w:rsidRDefault="00DE0AD3" w:rsidP="00F043E1">
            <w:pPr>
              <w:widowControl/>
              <w:spacing w:line="276" w:lineRule="auto"/>
              <w:jc w:val="left"/>
              <w:textAlignment w:val="center"/>
              <w:rPr>
                <w:rFonts w:ascii="宋体" w:eastAsia="宋体" w:hAnsi="宋体" w:cs="Arial"/>
                <w:color w:val="000000"/>
                <w:kern w:val="24"/>
                <w:sz w:val="24"/>
                <w:szCs w:val="24"/>
              </w:rPr>
            </w:pPr>
            <w:proofErr w:type="spellStart"/>
            <w:r w:rsidRPr="00FC58E7">
              <w:rPr>
                <w:rFonts w:ascii="宋体" w:eastAsia="宋体" w:hAnsi="宋体" w:cs="Arial" w:hint="eastAsia"/>
                <w:color w:val="000000"/>
                <w:kern w:val="24"/>
                <w:sz w:val="24"/>
                <w:szCs w:val="24"/>
              </w:rPr>
              <w:t>THDi</w:t>
            </w:r>
            <w:proofErr w:type="spellEnd"/>
          </w:p>
        </w:tc>
        <w:tc>
          <w:tcPr>
            <w:tcW w:w="5938" w:type="dxa"/>
            <w:tcBorders>
              <w:top w:val="single" w:sz="4" w:space="0" w:color="auto"/>
              <w:left w:val="nil"/>
              <w:bottom w:val="single" w:sz="4" w:space="0" w:color="auto"/>
              <w:right w:val="single" w:sz="4" w:space="0" w:color="auto"/>
            </w:tcBorders>
            <w:shd w:val="clear" w:color="auto" w:fill="auto"/>
            <w:noWrap/>
            <w:vAlign w:val="center"/>
            <w:hideMark/>
          </w:tcPr>
          <w:p w14:paraId="214A951B" w14:textId="77777777" w:rsidR="00DE0AD3" w:rsidRPr="00320C78" w:rsidRDefault="00DE0AD3" w:rsidP="00F043E1">
            <w:pPr>
              <w:widowControl/>
              <w:spacing w:line="276" w:lineRule="auto"/>
              <w:jc w:val="center"/>
              <w:textAlignment w:val="center"/>
              <w:rPr>
                <w:rFonts w:ascii="宋体" w:eastAsia="宋体" w:hAnsi="宋体" w:cs="Arial"/>
                <w:kern w:val="24"/>
                <w:sz w:val="24"/>
                <w:szCs w:val="24"/>
              </w:rPr>
            </w:pPr>
            <w:r w:rsidRPr="00320C78">
              <w:rPr>
                <w:rFonts w:ascii="宋体" w:eastAsia="宋体" w:hAnsi="宋体" w:cs="Arial" w:hint="eastAsia"/>
                <w:kern w:val="24"/>
                <w:sz w:val="24"/>
                <w:szCs w:val="24"/>
              </w:rPr>
              <w:t>≤</w:t>
            </w:r>
            <w:r>
              <w:rPr>
                <w:rFonts w:ascii="宋体" w:eastAsia="宋体" w:hAnsi="宋体" w:cs="Arial" w:hint="eastAsia"/>
                <w:kern w:val="24"/>
                <w:sz w:val="24"/>
                <w:szCs w:val="24"/>
              </w:rPr>
              <w:t>5</w:t>
            </w:r>
            <w:r w:rsidRPr="00320C78">
              <w:rPr>
                <w:rFonts w:ascii="宋体" w:eastAsia="宋体" w:hAnsi="宋体" w:cs="Arial" w:hint="eastAsia"/>
                <w:kern w:val="24"/>
                <w:sz w:val="24"/>
                <w:szCs w:val="24"/>
              </w:rPr>
              <w:t>%</w:t>
            </w:r>
          </w:p>
        </w:tc>
      </w:tr>
      <w:tr w:rsidR="00DE0AD3" w:rsidRPr="00FC58E7" w14:paraId="6914EA99" w14:textId="77777777" w:rsidTr="00F043E1">
        <w:trPr>
          <w:trHeight w:val="273"/>
          <w:jc w:val="center"/>
        </w:trPr>
        <w:tc>
          <w:tcPr>
            <w:tcW w:w="777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8FDCC2" w14:textId="77777777" w:rsidR="00DE0AD3" w:rsidRPr="00484653" w:rsidRDefault="00DE0AD3" w:rsidP="00F043E1">
            <w:pPr>
              <w:widowControl/>
              <w:spacing w:line="276" w:lineRule="auto"/>
              <w:jc w:val="left"/>
              <w:textAlignment w:val="center"/>
              <w:rPr>
                <w:rFonts w:ascii="宋体" w:eastAsia="宋体" w:hAnsi="宋体" w:cs="Arial"/>
                <w:b/>
                <w:kern w:val="24"/>
                <w:sz w:val="24"/>
                <w:szCs w:val="24"/>
              </w:rPr>
            </w:pPr>
            <w:r w:rsidRPr="00484653">
              <w:rPr>
                <w:rFonts w:ascii="宋体" w:eastAsia="宋体" w:hAnsi="宋体" w:cs="Arial" w:hint="eastAsia"/>
                <w:b/>
                <w:kern w:val="24"/>
                <w:sz w:val="24"/>
                <w:szCs w:val="24"/>
              </w:rPr>
              <w:t>输出</w:t>
            </w:r>
          </w:p>
        </w:tc>
      </w:tr>
      <w:tr w:rsidR="00DE0AD3" w:rsidRPr="00FC58E7" w14:paraId="68142EA8" w14:textId="77777777" w:rsidTr="00F043E1">
        <w:trPr>
          <w:trHeight w:val="273"/>
          <w:jc w:val="center"/>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6278CD8A" w14:textId="77777777" w:rsidR="00DE0AD3" w:rsidRPr="00FC58E7" w:rsidRDefault="00DE0AD3" w:rsidP="00F043E1">
            <w:pPr>
              <w:widowControl/>
              <w:spacing w:line="276" w:lineRule="auto"/>
              <w:jc w:val="left"/>
              <w:textAlignment w:val="center"/>
              <w:rPr>
                <w:rFonts w:ascii="宋体" w:eastAsia="宋体" w:hAnsi="宋体" w:cs="Arial"/>
                <w:color w:val="000000"/>
                <w:kern w:val="24"/>
                <w:sz w:val="24"/>
                <w:szCs w:val="24"/>
              </w:rPr>
            </w:pPr>
            <w:r w:rsidRPr="00FC58E7">
              <w:rPr>
                <w:rFonts w:ascii="宋体" w:eastAsia="宋体" w:hAnsi="宋体" w:cs="Arial" w:hint="eastAsia"/>
                <w:color w:val="000000"/>
                <w:kern w:val="24"/>
                <w:sz w:val="24"/>
                <w:szCs w:val="24"/>
              </w:rPr>
              <w:t>输出电压</w:t>
            </w:r>
          </w:p>
        </w:tc>
        <w:tc>
          <w:tcPr>
            <w:tcW w:w="5938" w:type="dxa"/>
            <w:tcBorders>
              <w:top w:val="single" w:sz="4" w:space="0" w:color="auto"/>
              <w:left w:val="nil"/>
              <w:bottom w:val="single" w:sz="4" w:space="0" w:color="auto"/>
              <w:right w:val="single" w:sz="4" w:space="0" w:color="000000"/>
            </w:tcBorders>
            <w:shd w:val="clear" w:color="auto" w:fill="auto"/>
            <w:noWrap/>
            <w:vAlign w:val="center"/>
          </w:tcPr>
          <w:p w14:paraId="4F721ECB" w14:textId="77777777" w:rsidR="00DE0AD3" w:rsidRPr="00FC58E7" w:rsidRDefault="00DE0AD3" w:rsidP="00F043E1">
            <w:pPr>
              <w:widowControl/>
              <w:spacing w:line="276" w:lineRule="auto"/>
              <w:jc w:val="center"/>
              <w:textAlignment w:val="center"/>
              <w:rPr>
                <w:rFonts w:ascii="宋体" w:eastAsia="宋体" w:hAnsi="宋体" w:cs="Arial"/>
                <w:kern w:val="24"/>
                <w:sz w:val="24"/>
                <w:szCs w:val="24"/>
              </w:rPr>
            </w:pPr>
            <w:r>
              <w:rPr>
                <w:rFonts w:ascii="宋体" w:eastAsia="宋体" w:hAnsi="宋体" w:cs="Arial" w:hint="eastAsia"/>
                <w:kern w:val="24"/>
                <w:sz w:val="24"/>
                <w:szCs w:val="24"/>
              </w:rPr>
              <w:t>5</w:t>
            </w:r>
            <w:r w:rsidRPr="00FC58E7">
              <w:rPr>
                <w:rFonts w:ascii="宋体" w:eastAsia="宋体" w:hAnsi="宋体" w:cs="Arial" w:hint="eastAsia"/>
                <w:kern w:val="24"/>
                <w:sz w:val="24"/>
                <w:szCs w:val="24"/>
              </w:rPr>
              <w:t>0Vdc～</w:t>
            </w:r>
            <w:r>
              <w:rPr>
                <w:rFonts w:ascii="宋体" w:eastAsia="宋体" w:hAnsi="宋体" w:cs="Arial" w:hint="eastAsia"/>
                <w:kern w:val="24"/>
                <w:sz w:val="24"/>
                <w:szCs w:val="24"/>
              </w:rPr>
              <w:t>100</w:t>
            </w:r>
            <w:r w:rsidRPr="00FC58E7">
              <w:rPr>
                <w:rFonts w:ascii="宋体" w:eastAsia="宋体" w:hAnsi="宋体" w:cs="Arial" w:hint="eastAsia"/>
                <w:kern w:val="24"/>
                <w:sz w:val="24"/>
                <w:szCs w:val="24"/>
              </w:rPr>
              <w:t>0Vdc</w:t>
            </w:r>
          </w:p>
        </w:tc>
      </w:tr>
      <w:tr w:rsidR="00DE0AD3" w:rsidRPr="00FC58E7" w14:paraId="1C7A1DD9" w14:textId="77777777" w:rsidTr="00F043E1">
        <w:trPr>
          <w:trHeight w:val="273"/>
          <w:jc w:val="center"/>
        </w:trPr>
        <w:tc>
          <w:tcPr>
            <w:tcW w:w="1838" w:type="dxa"/>
            <w:tcBorders>
              <w:top w:val="nil"/>
              <w:left w:val="single" w:sz="4" w:space="0" w:color="auto"/>
              <w:bottom w:val="single" w:sz="4" w:space="0" w:color="auto"/>
              <w:right w:val="single" w:sz="4" w:space="0" w:color="auto"/>
            </w:tcBorders>
            <w:shd w:val="clear" w:color="auto" w:fill="auto"/>
            <w:noWrap/>
            <w:vAlign w:val="center"/>
          </w:tcPr>
          <w:p w14:paraId="694EC5DC" w14:textId="77777777" w:rsidR="00DE0AD3" w:rsidRPr="00FC58E7" w:rsidRDefault="00DE0AD3" w:rsidP="00F043E1">
            <w:pPr>
              <w:widowControl/>
              <w:spacing w:line="276" w:lineRule="auto"/>
              <w:jc w:val="left"/>
              <w:textAlignment w:val="center"/>
              <w:rPr>
                <w:rFonts w:ascii="宋体" w:eastAsia="宋体" w:hAnsi="宋体" w:cs="Arial"/>
                <w:color w:val="000000"/>
                <w:kern w:val="24"/>
                <w:sz w:val="24"/>
                <w:szCs w:val="24"/>
              </w:rPr>
            </w:pPr>
            <w:proofErr w:type="gramStart"/>
            <w:r w:rsidRPr="00FC58E7">
              <w:rPr>
                <w:rFonts w:ascii="宋体" w:eastAsia="宋体" w:hAnsi="宋体" w:cs="Arial" w:hint="eastAsia"/>
                <w:color w:val="000000"/>
                <w:kern w:val="24"/>
                <w:sz w:val="24"/>
                <w:szCs w:val="24"/>
              </w:rPr>
              <w:t>恒</w:t>
            </w:r>
            <w:proofErr w:type="gramEnd"/>
            <w:r w:rsidRPr="00FC58E7">
              <w:rPr>
                <w:rFonts w:ascii="宋体" w:eastAsia="宋体" w:hAnsi="宋体" w:cs="Arial" w:hint="eastAsia"/>
                <w:color w:val="000000"/>
                <w:kern w:val="24"/>
                <w:sz w:val="24"/>
                <w:szCs w:val="24"/>
              </w:rPr>
              <w:t>功率范围</w:t>
            </w:r>
          </w:p>
        </w:tc>
        <w:tc>
          <w:tcPr>
            <w:tcW w:w="5938" w:type="dxa"/>
            <w:tcBorders>
              <w:top w:val="single" w:sz="4" w:space="0" w:color="auto"/>
              <w:left w:val="nil"/>
              <w:bottom w:val="single" w:sz="4" w:space="0" w:color="auto"/>
              <w:right w:val="single" w:sz="4" w:space="0" w:color="000000"/>
            </w:tcBorders>
            <w:shd w:val="clear" w:color="auto" w:fill="auto"/>
            <w:noWrap/>
            <w:vAlign w:val="center"/>
          </w:tcPr>
          <w:p w14:paraId="0E09792B" w14:textId="77777777" w:rsidR="00DE0AD3" w:rsidRPr="00FC58E7" w:rsidRDefault="00DE0AD3" w:rsidP="00F043E1">
            <w:pPr>
              <w:widowControl/>
              <w:spacing w:line="276" w:lineRule="auto"/>
              <w:jc w:val="center"/>
              <w:textAlignment w:val="center"/>
              <w:rPr>
                <w:rFonts w:ascii="宋体" w:eastAsia="宋体" w:hAnsi="宋体" w:cs="Arial"/>
                <w:kern w:val="24"/>
                <w:sz w:val="24"/>
                <w:szCs w:val="24"/>
              </w:rPr>
            </w:pPr>
            <w:r w:rsidRPr="00FC58E7">
              <w:rPr>
                <w:rFonts w:ascii="宋体" w:eastAsia="宋体" w:hAnsi="宋体" w:cs="Arial"/>
                <w:kern w:val="24"/>
                <w:sz w:val="24"/>
                <w:szCs w:val="24"/>
              </w:rPr>
              <w:t>30</w:t>
            </w:r>
            <w:r w:rsidRPr="00FC58E7">
              <w:rPr>
                <w:rFonts w:ascii="宋体" w:eastAsia="宋体" w:hAnsi="宋体" w:cs="Arial" w:hint="eastAsia"/>
                <w:kern w:val="24"/>
                <w:sz w:val="24"/>
                <w:szCs w:val="24"/>
              </w:rPr>
              <w:t>0Vdc～1000Vdc</w:t>
            </w:r>
          </w:p>
        </w:tc>
      </w:tr>
      <w:tr w:rsidR="00DE0AD3" w:rsidRPr="00FC58E7" w14:paraId="1C75F03B" w14:textId="77777777" w:rsidTr="00F043E1">
        <w:trPr>
          <w:trHeight w:val="273"/>
          <w:jc w:val="center"/>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13D7BC4A" w14:textId="77777777" w:rsidR="00DE0AD3" w:rsidRPr="00FC58E7" w:rsidRDefault="00DE0AD3" w:rsidP="00F043E1">
            <w:pPr>
              <w:widowControl/>
              <w:spacing w:line="276" w:lineRule="auto"/>
              <w:jc w:val="left"/>
              <w:textAlignment w:val="center"/>
              <w:rPr>
                <w:rFonts w:ascii="宋体" w:eastAsia="宋体" w:hAnsi="宋体" w:cs="Arial"/>
                <w:color w:val="000000"/>
                <w:kern w:val="24"/>
                <w:sz w:val="24"/>
                <w:szCs w:val="24"/>
              </w:rPr>
            </w:pPr>
            <w:r w:rsidRPr="00FC58E7">
              <w:rPr>
                <w:rFonts w:ascii="宋体" w:eastAsia="宋体" w:hAnsi="宋体" w:cs="Arial" w:hint="eastAsia"/>
                <w:color w:val="000000"/>
                <w:kern w:val="24"/>
                <w:sz w:val="24"/>
                <w:szCs w:val="24"/>
              </w:rPr>
              <w:t>输出总功率</w:t>
            </w:r>
          </w:p>
        </w:tc>
        <w:tc>
          <w:tcPr>
            <w:tcW w:w="5938" w:type="dxa"/>
            <w:tcBorders>
              <w:top w:val="single" w:sz="4" w:space="0" w:color="auto"/>
              <w:left w:val="nil"/>
              <w:bottom w:val="single" w:sz="4" w:space="0" w:color="auto"/>
              <w:right w:val="single" w:sz="4" w:space="0" w:color="000000"/>
            </w:tcBorders>
            <w:shd w:val="clear" w:color="auto" w:fill="auto"/>
            <w:noWrap/>
            <w:vAlign w:val="center"/>
            <w:hideMark/>
          </w:tcPr>
          <w:p w14:paraId="565F2E09" w14:textId="77777777" w:rsidR="00DE0AD3" w:rsidRPr="00FC58E7" w:rsidRDefault="00DE0AD3" w:rsidP="00F043E1">
            <w:pPr>
              <w:widowControl/>
              <w:spacing w:line="276" w:lineRule="auto"/>
              <w:jc w:val="center"/>
              <w:textAlignment w:val="center"/>
              <w:rPr>
                <w:rFonts w:ascii="宋体" w:eastAsia="宋体" w:hAnsi="宋体" w:cs="Arial"/>
                <w:kern w:val="24"/>
                <w:sz w:val="24"/>
                <w:szCs w:val="24"/>
              </w:rPr>
            </w:pPr>
            <w:r>
              <w:rPr>
                <w:rFonts w:ascii="宋体" w:eastAsia="宋体" w:hAnsi="宋体" w:cs="Arial" w:hint="eastAsia"/>
                <w:kern w:val="24"/>
                <w:sz w:val="24"/>
                <w:szCs w:val="24"/>
              </w:rPr>
              <w:t>12</w:t>
            </w:r>
            <w:r w:rsidRPr="00FC58E7">
              <w:rPr>
                <w:rFonts w:ascii="宋体" w:eastAsia="宋体" w:hAnsi="宋体" w:cs="Arial" w:hint="eastAsia"/>
                <w:kern w:val="24"/>
                <w:sz w:val="24"/>
                <w:szCs w:val="24"/>
              </w:rPr>
              <w:t>0kW</w:t>
            </w:r>
          </w:p>
        </w:tc>
      </w:tr>
      <w:tr w:rsidR="00DE0AD3" w:rsidRPr="00FC58E7" w14:paraId="2DFE6C69" w14:textId="77777777" w:rsidTr="00F043E1">
        <w:trPr>
          <w:trHeight w:val="273"/>
          <w:jc w:val="center"/>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738DBC8E" w14:textId="77777777" w:rsidR="00DE0AD3" w:rsidRPr="00FC58E7" w:rsidRDefault="00DE0AD3" w:rsidP="00F043E1">
            <w:pPr>
              <w:widowControl/>
              <w:spacing w:line="276" w:lineRule="auto"/>
              <w:jc w:val="left"/>
              <w:textAlignment w:val="center"/>
              <w:rPr>
                <w:rFonts w:ascii="宋体" w:eastAsia="宋体" w:hAnsi="宋体" w:cs="Arial"/>
                <w:color w:val="000000"/>
                <w:kern w:val="24"/>
                <w:sz w:val="24"/>
                <w:szCs w:val="24"/>
              </w:rPr>
            </w:pPr>
            <w:r w:rsidRPr="00FC58E7">
              <w:rPr>
                <w:rFonts w:ascii="宋体" w:eastAsia="宋体" w:hAnsi="宋体" w:cs="Arial" w:hint="eastAsia"/>
                <w:color w:val="000000"/>
                <w:kern w:val="24"/>
                <w:sz w:val="24"/>
                <w:szCs w:val="24"/>
              </w:rPr>
              <w:t>输出总电流</w:t>
            </w:r>
          </w:p>
        </w:tc>
        <w:tc>
          <w:tcPr>
            <w:tcW w:w="5938" w:type="dxa"/>
            <w:tcBorders>
              <w:top w:val="single" w:sz="4" w:space="0" w:color="auto"/>
              <w:left w:val="nil"/>
              <w:bottom w:val="single" w:sz="4" w:space="0" w:color="auto"/>
              <w:right w:val="single" w:sz="4" w:space="0" w:color="000000"/>
            </w:tcBorders>
            <w:shd w:val="clear" w:color="auto" w:fill="auto"/>
            <w:noWrap/>
            <w:vAlign w:val="center"/>
          </w:tcPr>
          <w:p w14:paraId="1F878B79" w14:textId="77777777" w:rsidR="00DE0AD3" w:rsidRPr="00FC58E7" w:rsidRDefault="00DE0AD3" w:rsidP="00F043E1">
            <w:pPr>
              <w:widowControl/>
              <w:spacing w:line="276" w:lineRule="auto"/>
              <w:jc w:val="center"/>
              <w:textAlignment w:val="center"/>
              <w:rPr>
                <w:rFonts w:ascii="宋体" w:eastAsia="宋体" w:hAnsi="宋体" w:cs="Arial"/>
                <w:kern w:val="24"/>
                <w:sz w:val="24"/>
                <w:szCs w:val="24"/>
              </w:rPr>
            </w:pPr>
            <w:r w:rsidRPr="00FC58E7">
              <w:rPr>
                <w:rFonts w:ascii="宋体" w:eastAsia="宋体" w:hAnsi="宋体" w:cs="Arial" w:hint="eastAsia"/>
                <w:kern w:val="24"/>
                <w:sz w:val="24"/>
                <w:szCs w:val="24"/>
              </w:rPr>
              <w:t>单枪250A，双枪</w:t>
            </w:r>
            <w:r>
              <w:rPr>
                <w:rFonts w:ascii="宋体" w:eastAsia="宋体" w:hAnsi="宋体" w:cs="Arial" w:hint="eastAsia"/>
                <w:kern w:val="24"/>
                <w:sz w:val="24"/>
                <w:szCs w:val="24"/>
              </w:rPr>
              <w:t>4</w:t>
            </w:r>
            <w:r w:rsidRPr="00FC58E7">
              <w:rPr>
                <w:rFonts w:ascii="宋体" w:eastAsia="宋体" w:hAnsi="宋体" w:cs="Arial" w:hint="eastAsia"/>
                <w:kern w:val="24"/>
                <w:sz w:val="24"/>
                <w:szCs w:val="24"/>
              </w:rPr>
              <w:t>00A</w:t>
            </w:r>
          </w:p>
        </w:tc>
      </w:tr>
      <w:tr w:rsidR="00DE0AD3" w:rsidRPr="00FC58E7" w14:paraId="58FCDAA7" w14:textId="77777777" w:rsidTr="00F043E1">
        <w:trPr>
          <w:trHeight w:val="273"/>
          <w:jc w:val="center"/>
        </w:trPr>
        <w:tc>
          <w:tcPr>
            <w:tcW w:w="1838" w:type="dxa"/>
            <w:tcBorders>
              <w:top w:val="nil"/>
              <w:left w:val="single" w:sz="4" w:space="0" w:color="auto"/>
              <w:bottom w:val="single" w:sz="4" w:space="0" w:color="auto"/>
              <w:right w:val="single" w:sz="4" w:space="0" w:color="auto"/>
            </w:tcBorders>
            <w:shd w:val="clear" w:color="auto" w:fill="auto"/>
            <w:noWrap/>
            <w:vAlign w:val="center"/>
          </w:tcPr>
          <w:p w14:paraId="1491CE9D" w14:textId="77777777" w:rsidR="00DE0AD3" w:rsidRPr="00FC58E7" w:rsidRDefault="00DE0AD3" w:rsidP="00F043E1">
            <w:pPr>
              <w:widowControl/>
              <w:spacing w:line="276" w:lineRule="auto"/>
              <w:jc w:val="left"/>
              <w:textAlignment w:val="center"/>
              <w:rPr>
                <w:rFonts w:ascii="宋体" w:eastAsia="宋体" w:hAnsi="宋体" w:cs="Arial"/>
                <w:color w:val="000000"/>
                <w:kern w:val="24"/>
                <w:sz w:val="24"/>
                <w:szCs w:val="24"/>
              </w:rPr>
            </w:pPr>
            <w:r w:rsidRPr="00FC58E7">
              <w:rPr>
                <w:rFonts w:ascii="宋体" w:eastAsia="宋体" w:hAnsi="宋体" w:cs="Arial" w:hint="eastAsia"/>
                <w:color w:val="000000"/>
                <w:kern w:val="24"/>
                <w:sz w:val="24"/>
                <w:szCs w:val="24"/>
              </w:rPr>
              <w:t>充电接口</w:t>
            </w:r>
          </w:p>
        </w:tc>
        <w:tc>
          <w:tcPr>
            <w:tcW w:w="5938" w:type="dxa"/>
            <w:tcBorders>
              <w:top w:val="single" w:sz="4" w:space="0" w:color="auto"/>
              <w:left w:val="nil"/>
              <w:bottom w:val="single" w:sz="4" w:space="0" w:color="auto"/>
              <w:right w:val="single" w:sz="4" w:space="0" w:color="000000"/>
            </w:tcBorders>
            <w:shd w:val="clear" w:color="auto" w:fill="auto"/>
            <w:noWrap/>
            <w:vAlign w:val="center"/>
          </w:tcPr>
          <w:p w14:paraId="38B0280A" w14:textId="77777777" w:rsidR="00DE0AD3" w:rsidRPr="00FC58E7" w:rsidRDefault="00DE0AD3" w:rsidP="00F043E1">
            <w:pPr>
              <w:widowControl/>
              <w:spacing w:line="276" w:lineRule="auto"/>
              <w:jc w:val="center"/>
              <w:textAlignment w:val="center"/>
              <w:rPr>
                <w:rFonts w:ascii="宋体" w:eastAsia="宋体" w:hAnsi="宋体" w:cs="Arial"/>
                <w:kern w:val="24"/>
                <w:sz w:val="24"/>
                <w:szCs w:val="24"/>
              </w:rPr>
            </w:pPr>
            <w:r w:rsidRPr="00FC58E7">
              <w:rPr>
                <w:rFonts w:ascii="宋体" w:eastAsia="宋体" w:hAnsi="宋体" w:cs="Arial" w:hint="eastAsia"/>
                <w:kern w:val="24"/>
                <w:sz w:val="24"/>
                <w:szCs w:val="24"/>
              </w:rPr>
              <w:t>符合</w:t>
            </w:r>
            <w:r w:rsidRPr="00FC58E7">
              <w:rPr>
                <w:rFonts w:ascii="宋体" w:eastAsia="宋体" w:hAnsi="宋体" w:cs="Arial"/>
                <w:kern w:val="24"/>
                <w:sz w:val="24"/>
                <w:szCs w:val="24"/>
              </w:rPr>
              <w:t>GB/T 20234.3-2015</w:t>
            </w:r>
            <w:r w:rsidRPr="00FC58E7">
              <w:rPr>
                <w:rFonts w:ascii="宋体" w:eastAsia="宋体" w:hAnsi="宋体" w:cs="Arial" w:hint="eastAsia"/>
                <w:kern w:val="24"/>
                <w:sz w:val="24"/>
                <w:szCs w:val="24"/>
              </w:rPr>
              <w:t>充电枪</w:t>
            </w:r>
          </w:p>
        </w:tc>
      </w:tr>
      <w:tr w:rsidR="00DE0AD3" w:rsidRPr="00FC58E7" w14:paraId="79DEA8A9" w14:textId="77777777" w:rsidTr="00F043E1">
        <w:trPr>
          <w:trHeight w:val="273"/>
          <w:jc w:val="center"/>
        </w:trPr>
        <w:tc>
          <w:tcPr>
            <w:tcW w:w="1838" w:type="dxa"/>
            <w:tcBorders>
              <w:top w:val="nil"/>
              <w:left w:val="single" w:sz="4" w:space="0" w:color="auto"/>
              <w:bottom w:val="single" w:sz="4" w:space="0" w:color="auto"/>
              <w:right w:val="single" w:sz="4" w:space="0" w:color="auto"/>
            </w:tcBorders>
            <w:shd w:val="clear" w:color="auto" w:fill="auto"/>
            <w:noWrap/>
            <w:vAlign w:val="center"/>
          </w:tcPr>
          <w:p w14:paraId="775D1C65" w14:textId="77777777" w:rsidR="00DE0AD3" w:rsidRPr="00FC58E7" w:rsidRDefault="00DE0AD3" w:rsidP="00F043E1">
            <w:pPr>
              <w:widowControl/>
              <w:spacing w:line="276" w:lineRule="auto"/>
              <w:jc w:val="left"/>
              <w:textAlignment w:val="center"/>
              <w:rPr>
                <w:rFonts w:ascii="宋体" w:eastAsia="宋体" w:hAnsi="宋体" w:cs="Arial"/>
                <w:color w:val="000000"/>
                <w:kern w:val="24"/>
                <w:sz w:val="24"/>
                <w:szCs w:val="24"/>
              </w:rPr>
            </w:pPr>
            <w:r w:rsidRPr="00FC58E7">
              <w:rPr>
                <w:rFonts w:ascii="宋体" w:eastAsia="宋体" w:hAnsi="宋体" w:cs="Arial" w:hint="eastAsia"/>
                <w:color w:val="000000"/>
                <w:kern w:val="24"/>
                <w:sz w:val="24"/>
                <w:szCs w:val="24"/>
              </w:rPr>
              <w:t>充电枪长度</w:t>
            </w:r>
          </w:p>
        </w:tc>
        <w:tc>
          <w:tcPr>
            <w:tcW w:w="5938" w:type="dxa"/>
            <w:tcBorders>
              <w:top w:val="single" w:sz="4" w:space="0" w:color="auto"/>
              <w:left w:val="nil"/>
              <w:bottom w:val="single" w:sz="4" w:space="0" w:color="auto"/>
              <w:right w:val="single" w:sz="4" w:space="0" w:color="auto"/>
            </w:tcBorders>
            <w:shd w:val="clear" w:color="auto" w:fill="auto"/>
            <w:noWrap/>
            <w:vAlign w:val="center"/>
          </w:tcPr>
          <w:p w14:paraId="4A1745D4" w14:textId="77777777" w:rsidR="00DE0AD3" w:rsidRPr="00FC58E7" w:rsidRDefault="00DE0AD3" w:rsidP="00F043E1">
            <w:pPr>
              <w:widowControl/>
              <w:spacing w:line="276" w:lineRule="auto"/>
              <w:jc w:val="center"/>
              <w:textAlignment w:val="center"/>
              <w:rPr>
                <w:rFonts w:ascii="宋体" w:eastAsia="宋体" w:hAnsi="宋体" w:cs="Arial"/>
                <w:kern w:val="24"/>
                <w:sz w:val="24"/>
                <w:szCs w:val="24"/>
              </w:rPr>
            </w:pPr>
            <w:r w:rsidRPr="00FC58E7">
              <w:rPr>
                <w:rFonts w:ascii="宋体" w:eastAsia="宋体" w:hAnsi="宋体" w:cs="Arial" w:hint="eastAsia"/>
                <w:kern w:val="24"/>
                <w:sz w:val="24"/>
                <w:szCs w:val="24"/>
              </w:rPr>
              <w:t>柜外</w:t>
            </w:r>
            <w:r>
              <w:rPr>
                <w:rFonts w:ascii="宋体" w:eastAsia="宋体" w:hAnsi="宋体" w:cs="Arial" w:hint="eastAsia"/>
                <w:kern w:val="24"/>
                <w:sz w:val="24"/>
                <w:szCs w:val="24"/>
              </w:rPr>
              <w:t>5</w:t>
            </w:r>
            <w:r w:rsidRPr="00FC58E7">
              <w:rPr>
                <w:rFonts w:ascii="宋体" w:eastAsia="宋体" w:hAnsi="宋体" w:cs="Arial" w:hint="eastAsia"/>
                <w:kern w:val="24"/>
                <w:sz w:val="24"/>
                <w:szCs w:val="24"/>
              </w:rPr>
              <w:t>m</w:t>
            </w:r>
          </w:p>
        </w:tc>
      </w:tr>
      <w:tr w:rsidR="00DE0AD3" w:rsidRPr="00FC58E7" w14:paraId="0E7E9979" w14:textId="77777777" w:rsidTr="00F043E1">
        <w:trPr>
          <w:trHeight w:val="273"/>
          <w:jc w:val="center"/>
        </w:trPr>
        <w:tc>
          <w:tcPr>
            <w:tcW w:w="777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F942A5" w14:textId="77777777" w:rsidR="00DE0AD3" w:rsidRPr="00484653" w:rsidRDefault="00DE0AD3" w:rsidP="00F043E1">
            <w:pPr>
              <w:widowControl/>
              <w:spacing w:line="276" w:lineRule="auto"/>
              <w:jc w:val="left"/>
              <w:textAlignment w:val="center"/>
              <w:rPr>
                <w:rFonts w:ascii="宋体" w:eastAsia="宋体" w:hAnsi="宋体" w:cs="Arial"/>
                <w:b/>
                <w:kern w:val="24"/>
                <w:sz w:val="24"/>
                <w:szCs w:val="24"/>
              </w:rPr>
            </w:pPr>
            <w:r w:rsidRPr="00484653">
              <w:rPr>
                <w:rFonts w:ascii="宋体" w:eastAsia="宋体" w:hAnsi="宋体" w:cs="Arial" w:hint="eastAsia"/>
                <w:b/>
                <w:kern w:val="24"/>
                <w:sz w:val="24"/>
                <w:szCs w:val="24"/>
              </w:rPr>
              <w:t>基本特性</w:t>
            </w:r>
          </w:p>
        </w:tc>
      </w:tr>
      <w:tr w:rsidR="00DE0AD3" w:rsidRPr="00FC58E7" w14:paraId="2A098A08" w14:textId="77777777" w:rsidTr="00F043E1">
        <w:trPr>
          <w:trHeight w:val="273"/>
          <w:jc w:val="center"/>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29D26F3B" w14:textId="77777777" w:rsidR="00DE0AD3" w:rsidRPr="00FC58E7" w:rsidRDefault="00DE0AD3" w:rsidP="00F043E1">
            <w:pPr>
              <w:widowControl/>
              <w:spacing w:line="276" w:lineRule="auto"/>
              <w:jc w:val="left"/>
              <w:textAlignment w:val="center"/>
              <w:rPr>
                <w:rFonts w:ascii="宋体" w:eastAsia="宋体" w:hAnsi="宋体" w:cs="Arial"/>
                <w:color w:val="000000"/>
                <w:kern w:val="24"/>
                <w:sz w:val="24"/>
                <w:szCs w:val="24"/>
              </w:rPr>
            </w:pPr>
            <w:r w:rsidRPr="00FC58E7">
              <w:rPr>
                <w:rFonts w:ascii="宋体" w:eastAsia="宋体" w:hAnsi="宋体" w:cs="Arial" w:hint="eastAsia"/>
                <w:color w:val="000000"/>
                <w:kern w:val="24"/>
                <w:sz w:val="24"/>
                <w:szCs w:val="24"/>
              </w:rPr>
              <w:t>BMS</w:t>
            </w:r>
            <w:proofErr w:type="gramStart"/>
            <w:r w:rsidRPr="00FC58E7">
              <w:rPr>
                <w:rFonts w:ascii="宋体" w:eastAsia="宋体" w:hAnsi="宋体" w:cs="Arial" w:hint="eastAsia"/>
                <w:color w:val="000000"/>
                <w:kern w:val="24"/>
                <w:sz w:val="24"/>
                <w:szCs w:val="24"/>
              </w:rPr>
              <w:t>辅源</w:t>
            </w:r>
            <w:proofErr w:type="gramEnd"/>
          </w:p>
        </w:tc>
        <w:tc>
          <w:tcPr>
            <w:tcW w:w="5938" w:type="dxa"/>
            <w:tcBorders>
              <w:top w:val="single" w:sz="4" w:space="0" w:color="auto"/>
              <w:left w:val="nil"/>
              <w:bottom w:val="single" w:sz="4" w:space="0" w:color="auto"/>
              <w:right w:val="single" w:sz="4" w:space="0" w:color="auto"/>
            </w:tcBorders>
            <w:shd w:val="clear" w:color="auto" w:fill="auto"/>
            <w:noWrap/>
            <w:vAlign w:val="center"/>
            <w:hideMark/>
          </w:tcPr>
          <w:p w14:paraId="0901EDB9" w14:textId="77777777" w:rsidR="00DE0AD3" w:rsidRPr="00FC58E7" w:rsidRDefault="00DE0AD3" w:rsidP="00F043E1">
            <w:pPr>
              <w:widowControl/>
              <w:spacing w:line="276" w:lineRule="auto"/>
              <w:jc w:val="center"/>
              <w:textAlignment w:val="center"/>
              <w:rPr>
                <w:rFonts w:ascii="宋体" w:eastAsia="宋体" w:hAnsi="宋体" w:cs="Arial"/>
                <w:color w:val="000000"/>
                <w:kern w:val="24"/>
                <w:sz w:val="24"/>
                <w:szCs w:val="24"/>
              </w:rPr>
            </w:pPr>
            <w:r w:rsidRPr="00FC58E7">
              <w:rPr>
                <w:rFonts w:ascii="宋体" w:eastAsia="宋体" w:hAnsi="宋体" w:cs="Arial" w:hint="eastAsia"/>
                <w:color w:val="000000"/>
                <w:kern w:val="24"/>
                <w:sz w:val="24"/>
                <w:szCs w:val="24"/>
              </w:rPr>
              <w:t>12Vdc</w:t>
            </w:r>
            <w:r w:rsidRPr="00FC58E7">
              <w:rPr>
                <w:rFonts w:ascii="宋体" w:eastAsia="宋体" w:hAnsi="宋体" w:cs="Arial"/>
                <w:color w:val="000000"/>
                <w:kern w:val="24"/>
                <w:sz w:val="24"/>
                <w:szCs w:val="24"/>
              </w:rPr>
              <w:t>/</w:t>
            </w:r>
            <w:r w:rsidRPr="00FC58E7">
              <w:rPr>
                <w:rFonts w:ascii="宋体" w:eastAsia="宋体" w:hAnsi="宋体" w:cs="Arial" w:hint="eastAsia"/>
                <w:color w:val="000000"/>
                <w:kern w:val="24"/>
                <w:sz w:val="24"/>
                <w:szCs w:val="24"/>
              </w:rPr>
              <w:t>24Vdc</w:t>
            </w:r>
            <w:r w:rsidRPr="00484653">
              <w:rPr>
                <w:rFonts w:ascii="宋体" w:eastAsia="宋体" w:hAnsi="宋体" w:cs="Arial" w:hint="eastAsia"/>
                <w:color w:val="000000"/>
                <w:kern w:val="24"/>
                <w:sz w:val="24"/>
                <w:szCs w:val="24"/>
                <w:highlight w:val="yellow"/>
              </w:rPr>
              <w:t>（选配）</w:t>
            </w:r>
            <w:r w:rsidRPr="00FC58E7">
              <w:rPr>
                <w:rFonts w:ascii="宋体" w:eastAsia="宋体" w:hAnsi="宋体" w:cs="Arial"/>
                <w:color w:val="000000"/>
                <w:kern w:val="24"/>
                <w:sz w:val="24"/>
                <w:szCs w:val="24"/>
              </w:rPr>
              <w:t xml:space="preserve"> </w:t>
            </w:r>
          </w:p>
        </w:tc>
      </w:tr>
      <w:tr w:rsidR="00DE0AD3" w:rsidRPr="00FC58E7" w14:paraId="3B54BBC7" w14:textId="77777777" w:rsidTr="00F043E1">
        <w:trPr>
          <w:trHeight w:val="273"/>
          <w:jc w:val="center"/>
        </w:trPr>
        <w:tc>
          <w:tcPr>
            <w:tcW w:w="1838" w:type="dxa"/>
            <w:tcBorders>
              <w:top w:val="nil"/>
              <w:left w:val="single" w:sz="4" w:space="0" w:color="auto"/>
              <w:bottom w:val="single" w:sz="4" w:space="0" w:color="auto"/>
              <w:right w:val="single" w:sz="4" w:space="0" w:color="auto"/>
            </w:tcBorders>
            <w:shd w:val="clear" w:color="auto" w:fill="auto"/>
            <w:noWrap/>
            <w:vAlign w:val="center"/>
          </w:tcPr>
          <w:p w14:paraId="4B0114BF" w14:textId="77777777" w:rsidR="00DE0AD3" w:rsidRPr="00FC58E7" w:rsidRDefault="00DE0AD3" w:rsidP="00F043E1">
            <w:pPr>
              <w:widowControl/>
              <w:spacing w:line="276" w:lineRule="auto"/>
              <w:jc w:val="left"/>
              <w:textAlignment w:val="center"/>
              <w:rPr>
                <w:rFonts w:ascii="宋体" w:eastAsia="宋体" w:hAnsi="宋体" w:cs="Arial"/>
                <w:color w:val="000000"/>
                <w:kern w:val="24"/>
                <w:sz w:val="24"/>
                <w:szCs w:val="24"/>
              </w:rPr>
            </w:pPr>
            <w:r w:rsidRPr="00FC58E7">
              <w:rPr>
                <w:rFonts w:ascii="宋体" w:eastAsia="宋体" w:hAnsi="宋体" w:cs="Arial" w:hint="eastAsia"/>
                <w:color w:val="000000"/>
                <w:kern w:val="24"/>
                <w:sz w:val="24"/>
                <w:szCs w:val="24"/>
              </w:rPr>
              <w:t>峰值效率</w:t>
            </w:r>
          </w:p>
        </w:tc>
        <w:tc>
          <w:tcPr>
            <w:tcW w:w="5938" w:type="dxa"/>
            <w:tcBorders>
              <w:top w:val="single" w:sz="4" w:space="0" w:color="auto"/>
              <w:left w:val="nil"/>
              <w:bottom w:val="single" w:sz="4" w:space="0" w:color="auto"/>
              <w:right w:val="single" w:sz="4" w:space="0" w:color="auto"/>
            </w:tcBorders>
            <w:shd w:val="clear" w:color="auto" w:fill="auto"/>
            <w:noWrap/>
            <w:vAlign w:val="center"/>
          </w:tcPr>
          <w:p w14:paraId="0385B3F0" w14:textId="77777777" w:rsidR="00DE0AD3" w:rsidRPr="00FC58E7" w:rsidRDefault="00DE0AD3" w:rsidP="00F043E1">
            <w:pPr>
              <w:widowControl/>
              <w:spacing w:line="276" w:lineRule="auto"/>
              <w:jc w:val="center"/>
              <w:textAlignment w:val="center"/>
              <w:rPr>
                <w:rFonts w:ascii="宋体" w:eastAsia="宋体" w:hAnsi="宋体" w:cs="Arial"/>
                <w:color w:val="000000"/>
                <w:kern w:val="24"/>
                <w:sz w:val="24"/>
                <w:szCs w:val="24"/>
              </w:rPr>
            </w:pPr>
            <w:r w:rsidRPr="00FC58E7">
              <w:rPr>
                <w:rFonts w:ascii="宋体" w:eastAsia="宋体" w:hAnsi="宋体" w:cs="Arial" w:hint="eastAsia"/>
                <w:color w:val="000000"/>
                <w:kern w:val="24"/>
                <w:sz w:val="24"/>
                <w:szCs w:val="24"/>
              </w:rPr>
              <w:t>≥96%</w:t>
            </w:r>
          </w:p>
        </w:tc>
      </w:tr>
      <w:tr w:rsidR="00DE0AD3" w:rsidRPr="00FC58E7" w14:paraId="4DFDCF4B" w14:textId="77777777" w:rsidTr="00F043E1">
        <w:trPr>
          <w:trHeight w:val="273"/>
          <w:jc w:val="center"/>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3CB4A6F9" w14:textId="77777777" w:rsidR="00DE0AD3" w:rsidRPr="00FC58E7" w:rsidRDefault="00DE0AD3" w:rsidP="00F043E1">
            <w:pPr>
              <w:widowControl/>
              <w:spacing w:line="276" w:lineRule="auto"/>
              <w:jc w:val="left"/>
              <w:textAlignment w:val="center"/>
              <w:rPr>
                <w:rFonts w:ascii="宋体" w:eastAsia="宋体" w:hAnsi="宋体" w:cs="Arial"/>
                <w:color w:val="000000"/>
                <w:kern w:val="24"/>
                <w:sz w:val="24"/>
                <w:szCs w:val="24"/>
              </w:rPr>
            </w:pPr>
            <w:r w:rsidRPr="00FC58E7">
              <w:rPr>
                <w:rFonts w:ascii="宋体" w:eastAsia="宋体" w:hAnsi="宋体" w:cs="Arial" w:hint="eastAsia"/>
                <w:color w:val="000000"/>
                <w:kern w:val="24"/>
                <w:sz w:val="24"/>
                <w:szCs w:val="24"/>
              </w:rPr>
              <w:t>防护等级</w:t>
            </w:r>
          </w:p>
        </w:tc>
        <w:tc>
          <w:tcPr>
            <w:tcW w:w="5938" w:type="dxa"/>
            <w:tcBorders>
              <w:top w:val="single" w:sz="4" w:space="0" w:color="auto"/>
              <w:left w:val="nil"/>
              <w:bottom w:val="single" w:sz="4" w:space="0" w:color="auto"/>
              <w:right w:val="single" w:sz="4" w:space="0" w:color="auto"/>
            </w:tcBorders>
            <w:shd w:val="clear" w:color="auto" w:fill="auto"/>
            <w:vAlign w:val="center"/>
            <w:hideMark/>
          </w:tcPr>
          <w:p w14:paraId="79766496" w14:textId="77777777" w:rsidR="00DE0AD3" w:rsidRPr="00FC58E7" w:rsidRDefault="00DE0AD3" w:rsidP="00F043E1">
            <w:pPr>
              <w:widowControl/>
              <w:spacing w:line="276" w:lineRule="auto"/>
              <w:jc w:val="center"/>
              <w:textAlignment w:val="center"/>
              <w:rPr>
                <w:rFonts w:ascii="宋体" w:eastAsia="宋体" w:hAnsi="宋体" w:cs="Arial"/>
                <w:color w:val="000000"/>
                <w:kern w:val="24"/>
                <w:sz w:val="24"/>
                <w:szCs w:val="24"/>
              </w:rPr>
            </w:pPr>
            <w:r w:rsidRPr="00FC58E7">
              <w:rPr>
                <w:rFonts w:ascii="宋体" w:eastAsia="宋体" w:hAnsi="宋体" w:cs="Arial" w:hint="eastAsia"/>
                <w:color w:val="000000"/>
                <w:kern w:val="24"/>
                <w:sz w:val="24"/>
                <w:szCs w:val="24"/>
              </w:rPr>
              <w:t>IP54</w:t>
            </w:r>
          </w:p>
        </w:tc>
      </w:tr>
      <w:tr w:rsidR="00DE0AD3" w:rsidRPr="00FC58E7" w14:paraId="62FC4096" w14:textId="77777777" w:rsidTr="00F043E1">
        <w:trPr>
          <w:trHeight w:val="273"/>
          <w:jc w:val="center"/>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1D065361" w14:textId="77777777" w:rsidR="00DE0AD3" w:rsidRPr="00FC58E7" w:rsidRDefault="00DE0AD3" w:rsidP="00F043E1">
            <w:pPr>
              <w:widowControl/>
              <w:spacing w:line="276" w:lineRule="auto"/>
              <w:jc w:val="left"/>
              <w:textAlignment w:val="center"/>
              <w:rPr>
                <w:rFonts w:ascii="宋体" w:eastAsia="宋体" w:hAnsi="宋体" w:cs="Arial"/>
                <w:color w:val="000000"/>
                <w:kern w:val="24"/>
                <w:sz w:val="24"/>
                <w:szCs w:val="24"/>
              </w:rPr>
            </w:pPr>
            <w:r w:rsidRPr="00FC58E7">
              <w:rPr>
                <w:rFonts w:ascii="宋体" w:eastAsia="宋体" w:hAnsi="宋体" w:cs="Arial" w:hint="eastAsia"/>
                <w:color w:val="000000"/>
                <w:kern w:val="24"/>
                <w:sz w:val="24"/>
                <w:szCs w:val="24"/>
              </w:rPr>
              <w:t>启动方式</w:t>
            </w:r>
          </w:p>
        </w:tc>
        <w:tc>
          <w:tcPr>
            <w:tcW w:w="5938" w:type="dxa"/>
            <w:tcBorders>
              <w:top w:val="single" w:sz="4" w:space="0" w:color="auto"/>
              <w:left w:val="nil"/>
              <w:bottom w:val="single" w:sz="4" w:space="0" w:color="auto"/>
              <w:right w:val="single" w:sz="4" w:space="0" w:color="auto"/>
            </w:tcBorders>
            <w:shd w:val="clear" w:color="auto" w:fill="auto"/>
            <w:noWrap/>
            <w:vAlign w:val="center"/>
            <w:hideMark/>
          </w:tcPr>
          <w:p w14:paraId="16B96FA1" w14:textId="77777777" w:rsidR="00DE0AD3" w:rsidRPr="00FC58E7" w:rsidRDefault="00DE0AD3" w:rsidP="00F043E1">
            <w:pPr>
              <w:widowControl/>
              <w:spacing w:line="276" w:lineRule="auto"/>
              <w:jc w:val="center"/>
              <w:textAlignment w:val="center"/>
              <w:rPr>
                <w:rFonts w:ascii="宋体" w:eastAsia="宋体" w:hAnsi="宋体" w:cs="Arial"/>
                <w:kern w:val="24"/>
                <w:sz w:val="24"/>
                <w:szCs w:val="24"/>
              </w:rPr>
            </w:pPr>
            <w:r w:rsidRPr="00FC58E7">
              <w:rPr>
                <w:rFonts w:ascii="宋体" w:eastAsia="宋体" w:hAnsi="宋体" w:cs="Arial" w:hint="eastAsia"/>
                <w:kern w:val="24"/>
                <w:sz w:val="24"/>
                <w:szCs w:val="24"/>
              </w:rPr>
              <w:t>扫码、</w:t>
            </w:r>
            <w:r w:rsidRPr="00484653">
              <w:rPr>
                <w:rFonts w:ascii="宋体" w:eastAsia="宋体" w:hAnsi="宋体" w:cs="Arial" w:hint="eastAsia"/>
                <w:kern w:val="24"/>
                <w:sz w:val="24"/>
                <w:szCs w:val="24"/>
                <w:highlight w:val="yellow"/>
              </w:rPr>
              <w:t>（刷卡，VIN启动，选配）</w:t>
            </w:r>
          </w:p>
        </w:tc>
      </w:tr>
      <w:tr w:rsidR="00DE0AD3" w:rsidRPr="00FC58E7" w14:paraId="5D131BC5" w14:textId="77777777" w:rsidTr="00F043E1">
        <w:trPr>
          <w:trHeight w:val="273"/>
          <w:jc w:val="center"/>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0246B72D" w14:textId="77777777" w:rsidR="00DE0AD3" w:rsidRPr="00FC58E7" w:rsidRDefault="00DE0AD3" w:rsidP="00F043E1">
            <w:pPr>
              <w:widowControl/>
              <w:spacing w:line="276" w:lineRule="auto"/>
              <w:jc w:val="left"/>
              <w:textAlignment w:val="center"/>
              <w:rPr>
                <w:rFonts w:ascii="宋体" w:eastAsia="宋体" w:hAnsi="宋体" w:cs="Arial"/>
                <w:color w:val="000000"/>
                <w:kern w:val="24"/>
                <w:sz w:val="24"/>
                <w:szCs w:val="24"/>
              </w:rPr>
            </w:pPr>
            <w:r w:rsidRPr="00FC58E7">
              <w:rPr>
                <w:rFonts w:ascii="宋体" w:eastAsia="宋体" w:hAnsi="宋体" w:cs="Arial" w:hint="eastAsia"/>
                <w:color w:val="000000"/>
                <w:kern w:val="24"/>
                <w:sz w:val="24"/>
                <w:szCs w:val="24"/>
              </w:rPr>
              <w:t>人机交互</w:t>
            </w:r>
          </w:p>
        </w:tc>
        <w:tc>
          <w:tcPr>
            <w:tcW w:w="5938" w:type="dxa"/>
            <w:tcBorders>
              <w:top w:val="single" w:sz="4" w:space="0" w:color="auto"/>
              <w:left w:val="nil"/>
              <w:bottom w:val="single" w:sz="4" w:space="0" w:color="auto"/>
              <w:right w:val="single" w:sz="4" w:space="0" w:color="auto"/>
            </w:tcBorders>
            <w:shd w:val="clear" w:color="auto" w:fill="auto"/>
            <w:noWrap/>
            <w:vAlign w:val="center"/>
            <w:hideMark/>
          </w:tcPr>
          <w:p w14:paraId="6DEDF669" w14:textId="77777777" w:rsidR="00DE0AD3" w:rsidRPr="00FC58E7" w:rsidRDefault="00DE0AD3" w:rsidP="00F043E1">
            <w:pPr>
              <w:widowControl/>
              <w:spacing w:line="276" w:lineRule="auto"/>
              <w:jc w:val="center"/>
              <w:textAlignment w:val="center"/>
              <w:rPr>
                <w:rFonts w:ascii="宋体" w:eastAsia="宋体" w:hAnsi="宋体" w:cs="Arial"/>
                <w:kern w:val="24"/>
                <w:sz w:val="24"/>
                <w:szCs w:val="24"/>
              </w:rPr>
            </w:pPr>
            <w:r w:rsidRPr="00FC58E7">
              <w:rPr>
                <w:rFonts w:ascii="宋体" w:eastAsia="宋体" w:hAnsi="宋体" w:cs="Arial" w:hint="eastAsia"/>
                <w:kern w:val="24"/>
                <w:sz w:val="24"/>
                <w:szCs w:val="24"/>
              </w:rPr>
              <w:t>7</w:t>
            </w:r>
            <w:r w:rsidRPr="00FC58E7">
              <w:rPr>
                <w:rFonts w:ascii="宋体" w:eastAsia="宋体" w:hAnsi="宋体" w:cs="Arial"/>
                <w:kern w:val="24"/>
                <w:sz w:val="24"/>
                <w:szCs w:val="24"/>
              </w:rPr>
              <w:t>寸</w:t>
            </w:r>
            <w:r w:rsidRPr="00FC58E7">
              <w:rPr>
                <w:rFonts w:ascii="宋体" w:eastAsia="宋体" w:hAnsi="宋体" w:cs="Arial" w:hint="eastAsia"/>
                <w:kern w:val="24"/>
                <w:sz w:val="24"/>
                <w:szCs w:val="24"/>
              </w:rPr>
              <w:t>触控液晶屏</w:t>
            </w:r>
          </w:p>
        </w:tc>
      </w:tr>
      <w:tr w:rsidR="00DE0AD3" w:rsidRPr="00FC58E7" w14:paraId="62DEA183" w14:textId="77777777" w:rsidTr="00F043E1">
        <w:trPr>
          <w:trHeight w:val="273"/>
          <w:jc w:val="center"/>
        </w:trPr>
        <w:tc>
          <w:tcPr>
            <w:tcW w:w="1838" w:type="dxa"/>
            <w:tcBorders>
              <w:top w:val="nil"/>
              <w:left w:val="single" w:sz="4" w:space="0" w:color="auto"/>
              <w:bottom w:val="single" w:sz="4" w:space="0" w:color="auto"/>
              <w:right w:val="single" w:sz="4" w:space="0" w:color="auto"/>
            </w:tcBorders>
            <w:shd w:val="clear" w:color="auto" w:fill="auto"/>
            <w:noWrap/>
            <w:vAlign w:val="center"/>
          </w:tcPr>
          <w:p w14:paraId="411D4EA0" w14:textId="77777777" w:rsidR="00DE0AD3" w:rsidRPr="00FC58E7" w:rsidRDefault="00DE0AD3" w:rsidP="00F043E1">
            <w:pPr>
              <w:widowControl/>
              <w:spacing w:line="276" w:lineRule="auto"/>
              <w:jc w:val="left"/>
              <w:textAlignment w:val="center"/>
              <w:rPr>
                <w:rFonts w:ascii="宋体" w:eastAsia="宋体" w:hAnsi="宋体" w:cs="Arial"/>
                <w:color w:val="000000"/>
                <w:kern w:val="24"/>
                <w:sz w:val="24"/>
                <w:szCs w:val="24"/>
              </w:rPr>
            </w:pPr>
            <w:r w:rsidRPr="00FC58E7">
              <w:rPr>
                <w:rFonts w:ascii="宋体" w:eastAsia="宋体" w:hAnsi="宋体" w:cs="Arial" w:hint="eastAsia"/>
                <w:color w:val="000000"/>
                <w:kern w:val="24"/>
                <w:sz w:val="24"/>
                <w:szCs w:val="24"/>
              </w:rPr>
              <w:t>通信</w:t>
            </w:r>
            <w:r w:rsidRPr="00FC58E7">
              <w:rPr>
                <w:rFonts w:ascii="宋体" w:eastAsia="宋体" w:hAnsi="宋体" w:cs="Arial"/>
                <w:color w:val="000000"/>
                <w:kern w:val="24"/>
                <w:sz w:val="24"/>
                <w:szCs w:val="24"/>
              </w:rPr>
              <w:t>接口</w:t>
            </w:r>
          </w:p>
        </w:tc>
        <w:tc>
          <w:tcPr>
            <w:tcW w:w="5938" w:type="dxa"/>
            <w:tcBorders>
              <w:top w:val="single" w:sz="4" w:space="0" w:color="auto"/>
              <w:left w:val="nil"/>
              <w:bottom w:val="single" w:sz="4" w:space="0" w:color="auto"/>
              <w:right w:val="single" w:sz="4" w:space="0" w:color="auto"/>
            </w:tcBorders>
            <w:shd w:val="clear" w:color="auto" w:fill="auto"/>
            <w:noWrap/>
            <w:vAlign w:val="center"/>
          </w:tcPr>
          <w:p w14:paraId="1C5E25D8" w14:textId="77777777" w:rsidR="00DE0AD3" w:rsidRPr="00FC58E7" w:rsidRDefault="00DE0AD3" w:rsidP="00F043E1">
            <w:pPr>
              <w:widowControl/>
              <w:spacing w:line="276" w:lineRule="auto"/>
              <w:jc w:val="center"/>
              <w:textAlignment w:val="center"/>
              <w:rPr>
                <w:rFonts w:ascii="宋体" w:eastAsia="宋体" w:hAnsi="宋体" w:cs="Arial"/>
                <w:kern w:val="24"/>
                <w:sz w:val="24"/>
                <w:szCs w:val="24"/>
              </w:rPr>
            </w:pPr>
            <w:r w:rsidRPr="00FC58E7">
              <w:rPr>
                <w:rFonts w:ascii="宋体" w:eastAsia="宋体" w:hAnsi="宋体" w:cs="Arial" w:hint="eastAsia"/>
                <w:kern w:val="24"/>
                <w:sz w:val="24"/>
                <w:szCs w:val="24"/>
              </w:rPr>
              <w:t>4</w:t>
            </w:r>
            <w:r w:rsidRPr="00FC58E7">
              <w:rPr>
                <w:rFonts w:ascii="宋体" w:eastAsia="宋体" w:hAnsi="宋体" w:cs="Arial"/>
                <w:kern w:val="24"/>
                <w:sz w:val="24"/>
                <w:szCs w:val="24"/>
              </w:rPr>
              <w:t>G全网通</w:t>
            </w:r>
            <w:r w:rsidRPr="00FC58E7">
              <w:rPr>
                <w:rFonts w:ascii="宋体" w:eastAsia="宋体" w:hAnsi="宋体" w:cs="Arial" w:hint="eastAsia"/>
                <w:kern w:val="24"/>
                <w:sz w:val="24"/>
                <w:szCs w:val="24"/>
              </w:rPr>
              <w:t>/以太网</w:t>
            </w:r>
          </w:p>
        </w:tc>
      </w:tr>
      <w:tr w:rsidR="00DE0AD3" w:rsidRPr="00FC58E7" w14:paraId="21E8AD0F" w14:textId="77777777" w:rsidTr="00F043E1">
        <w:trPr>
          <w:trHeight w:val="273"/>
          <w:jc w:val="center"/>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11E71AD3" w14:textId="77777777" w:rsidR="00DE0AD3" w:rsidRPr="00FC58E7" w:rsidRDefault="00DE0AD3" w:rsidP="00F043E1">
            <w:pPr>
              <w:widowControl/>
              <w:spacing w:line="276" w:lineRule="auto"/>
              <w:jc w:val="left"/>
              <w:textAlignment w:val="center"/>
              <w:rPr>
                <w:rFonts w:ascii="宋体" w:eastAsia="宋体" w:hAnsi="宋体" w:cs="Arial"/>
                <w:kern w:val="24"/>
                <w:sz w:val="24"/>
                <w:szCs w:val="24"/>
              </w:rPr>
            </w:pPr>
            <w:r w:rsidRPr="00FC58E7">
              <w:rPr>
                <w:rFonts w:ascii="宋体" w:eastAsia="宋体" w:hAnsi="宋体" w:cs="Arial" w:hint="eastAsia"/>
                <w:kern w:val="24"/>
                <w:sz w:val="24"/>
                <w:szCs w:val="24"/>
              </w:rPr>
              <w:t>充电接口数</w:t>
            </w:r>
          </w:p>
        </w:tc>
        <w:tc>
          <w:tcPr>
            <w:tcW w:w="5938" w:type="dxa"/>
            <w:tcBorders>
              <w:top w:val="single" w:sz="4" w:space="0" w:color="auto"/>
              <w:left w:val="nil"/>
              <w:bottom w:val="single" w:sz="4" w:space="0" w:color="auto"/>
              <w:right w:val="single" w:sz="4" w:space="0" w:color="auto"/>
            </w:tcBorders>
            <w:shd w:val="clear" w:color="auto" w:fill="auto"/>
            <w:noWrap/>
            <w:vAlign w:val="center"/>
            <w:hideMark/>
          </w:tcPr>
          <w:p w14:paraId="69FCCA45" w14:textId="77777777" w:rsidR="00DE0AD3" w:rsidRPr="00FC58E7" w:rsidRDefault="00DE0AD3" w:rsidP="00F043E1">
            <w:pPr>
              <w:widowControl/>
              <w:spacing w:line="276" w:lineRule="auto"/>
              <w:jc w:val="center"/>
              <w:textAlignment w:val="center"/>
              <w:rPr>
                <w:rFonts w:ascii="宋体" w:eastAsia="宋体" w:hAnsi="宋体" w:cs="Arial"/>
                <w:kern w:val="24"/>
                <w:sz w:val="24"/>
                <w:szCs w:val="24"/>
              </w:rPr>
            </w:pPr>
            <w:r w:rsidRPr="00FC58E7">
              <w:rPr>
                <w:rFonts w:ascii="宋体" w:eastAsia="宋体" w:hAnsi="宋体" w:cs="Arial" w:hint="eastAsia"/>
                <w:kern w:val="24"/>
                <w:sz w:val="24"/>
                <w:szCs w:val="24"/>
              </w:rPr>
              <w:t>2</w:t>
            </w:r>
          </w:p>
        </w:tc>
      </w:tr>
      <w:tr w:rsidR="00DE0AD3" w:rsidRPr="00FC58E7" w14:paraId="26BEB10C" w14:textId="77777777" w:rsidTr="00F043E1">
        <w:trPr>
          <w:trHeight w:val="459"/>
          <w:jc w:val="center"/>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7643D2D1" w14:textId="77777777" w:rsidR="00DE0AD3" w:rsidRPr="00FC58E7" w:rsidRDefault="00DE0AD3" w:rsidP="00F043E1">
            <w:pPr>
              <w:widowControl/>
              <w:spacing w:line="276" w:lineRule="auto"/>
              <w:jc w:val="left"/>
              <w:textAlignment w:val="center"/>
              <w:rPr>
                <w:rFonts w:ascii="宋体" w:eastAsia="宋体" w:hAnsi="宋体" w:cs="Arial"/>
                <w:color w:val="000000"/>
                <w:kern w:val="24"/>
                <w:sz w:val="24"/>
                <w:szCs w:val="24"/>
              </w:rPr>
            </w:pPr>
            <w:r w:rsidRPr="00FC58E7">
              <w:rPr>
                <w:rFonts w:ascii="宋体" w:eastAsia="宋体" w:hAnsi="宋体" w:cs="Arial" w:hint="eastAsia"/>
                <w:color w:val="000000"/>
                <w:kern w:val="24"/>
                <w:sz w:val="24"/>
                <w:szCs w:val="24"/>
              </w:rPr>
              <w:t>工作温度</w:t>
            </w:r>
          </w:p>
        </w:tc>
        <w:tc>
          <w:tcPr>
            <w:tcW w:w="5938" w:type="dxa"/>
            <w:tcBorders>
              <w:top w:val="single" w:sz="4" w:space="0" w:color="auto"/>
              <w:left w:val="nil"/>
              <w:bottom w:val="single" w:sz="4" w:space="0" w:color="auto"/>
              <w:right w:val="single" w:sz="4" w:space="0" w:color="auto"/>
            </w:tcBorders>
            <w:shd w:val="clear" w:color="auto" w:fill="auto"/>
            <w:vAlign w:val="center"/>
            <w:hideMark/>
          </w:tcPr>
          <w:p w14:paraId="22FB88E0" w14:textId="77777777" w:rsidR="00DE0AD3" w:rsidRPr="00FC58E7" w:rsidRDefault="00DE0AD3" w:rsidP="00F043E1">
            <w:pPr>
              <w:widowControl/>
              <w:spacing w:line="276" w:lineRule="auto"/>
              <w:jc w:val="center"/>
              <w:textAlignment w:val="center"/>
              <w:rPr>
                <w:rFonts w:ascii="宋体" w:eastAsia="宋体" w:hAnsi="宋体" w:cs="Arial"/>
                <w:kern w:val="24"/>
                <w:sz w:val="24"/>
                <w:szCs w:val="24"/>
              </w:rPr>
            </w:pPr>
            <w:r w:rsidRPr="00FC58E7">
              <w:rPr>
                <w:rFonts w:ascii="宋体" w:eastAsia="宋体" w:hAnsi="宋体" w:cs="Arial" w:hint="eastAsia"/>
                <w:kern w:val="24"/>
                <w:sz w:val="24"/>
                <w:szCs w:val="24"/>
              </w:rPr>
              <w:t>-</w:t>
            </w:r>
            <w:r w:rsidRPr="00FC58E7">
              <w:rPr>
                <w:rFonts w:ascii="宋体" w:eastAsia="宋体" w:hAnsi="宋体" w:cs="Arial"/>
                <w:kern w:val="24"/>
                <w:sz w:val="24"/>
                <w:szCs w:val="24"/>
              </w:rPr>
              <w:t>3</w:t>
            </w:r>
            <w:r w:rsidRPr="00FC58E7">
              <w:rPr>
                <w:rFonts w:ascii="宋体" w:eastAsia="宋体" w:hAnsi="宋体" w:cs="Arial" w:hint="eastAsia"/>
                <w:kern w:val="24"/>
                <w:sz w:val="24"/>
                <w:szCs w:val="24"/>
              </w:rPr>
              <w:t>0℃～+</w:t>
            </w:r>
            <w:r w:rsidRPr="00FC58E7">
              <w:rPr>
                <w:rFonts w:ascii="宋体" w:eastAsia="宋体" w:hAnsi="宋体" w:cs="Arial"/>
                <w:kern w:val="24"/>
                <w:sz w:val="24"/>
                <w:szCs w:val="24"/>
              </w:rPr>
              <w:t>50</w:t>
            </w:r>
            <w:r w:rsidRPr="00FC58E7">
              <w:rPr>
                <w:rFonts w:ascii="宋体" w:eastAsia="宋体" w:hAnsi="宋体" w:cs="Arial" w:hint="eastAsia"/>
                <w:kern w:val="24"/>
                <w:sz w:val="24"/>
                <w:szCs w:val="24"/>
              </w:rPr>
              <w:t>℃（</w:t>
            </w:r>
            <w:r w:rsidRPr="00FC58E7">
              <w:rPr>
                <w:rFonts w:ascii="宋体" w:eastAsia="宋体" w:hAnsi="宋体" w:cs="Arial"/>
                <w:kern w:val="24"/>
                <w:sz w:val="24"/>
                <w:szCs w:val="24"/>
              </w:rPr>
              <w:t>50</w:t>
            </w:r>
            <w:r w:rsidRPr="00FC58E7">
              <w:rPr>
                <w:rFonts w:ascii="宋体" w:eastAsia="宋体" w:hAnsi="宋体" w:cs="Arial" w:hint="eastAsia"/>
                <w:kern w:val="24"/>
                <w:sz w:val="24"/>
                <w:szCs w:val="24"/>
              </w:rPr>
              <w:t>℃～+65℃降额）</w:t>
            </w:r>
          </w:p>
        </w:tc>
      </w:tr>
      <w:tr w:rsidR="00DE0AD3" w:rsidRPr="00FC58E7" w14:paraId="77507749" w14:textId="77777777" w:rsidTr="00F043E1">
        <w:trPr>
          <w:trHeight w:val="273"/>
          <w:jc w:val="center"/>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7C9AF19F" w14:textId="77777777" w:rsidR="00DE0AD3" w:rsidRPr="00FC58E7" w:rsidRDefault="00DE0AD3" w:rsidP="00F043E1">
            <w:pPr>
              <w:widowControl/>
              <w:spacing w:line="276" w:lineRule="auto"/>
              <w:jc w:val="left"/>
              <w:textAlignment w:val="center"/>
              <w:rPr>
                <w:rFonts w:ascii="宋体" w:eastAsia="宋体" w:hAnsi="宋体" w:cs="Arial"/>
                <w:color w:val="000000"/>
                <w:kern w:val="24"/>
                <w:sz w:val="24"/>
                <w:szCs w:val="24"/>
              </w:rPr>
            </w:pPr>
            <w:r w:rsidRPr="00FC58E7">
              <w:rPr>
                <w:rFonts w:ascii="宋体" w:eastAsia="宋体" w:hAnsi="宋体" w:cs="Arial" w:hint="eastAsia"/>
                <w:color w:val="000000"/>
                <w:kern w:val="24"/>
                <w:sz w:val="24"/>
                <w:szCs w:val="24"/>
              </w:rPr>
              <w:t>相对湿度</w:t>
            </w:r>
          </w:p>
        </w:tc>
        <w:tc>
          <w:tcPr>
            <w:tcW w:w="5938" w:type="dxa"/>
            <w:tcBorders>
              <w:top w:val="single" w:sz="4" w:space="0" w:color="auto"/>
              <w:left w:val="nil"/>
              <w:bottom w:val="single" w:sz="4" w:space="0" w:color="auto"/>
              <w:right w:val="single" w:sz="4" w:space="0" w:color="auto"/>
            </w:tcBorders>
            <w:shd w:val="clear" w:color="auto" w:fill="auto"/>
            <w:noWrap/>
            <w:vAlign w:val="center"/>
            <w:hideMark/>
          </w:tcPr>
          <w:p w14:paraId="5F345FEA" w14:textId="77777777" w:rsidR="00DE0AD3" w:rsidRPr="00FC58E7" w:rsidRDefault="00DE0AD3" w:rsidP="00F043E1">
            <w:pPr>
              <w:widowControl/>
              <w:spacing w:line="276" w:lineRule="auto"/>
              <w:jc w:val="center"/>
              <w:textAlignment w:val="center"/>
              <w:rPr>
                <w:rFonts w:ascii="宋体" w:eastAsia="宋体" w:hAnsi="宋体" w:cs="Arial"/>
                <w:kern w:val="24"/>
                <w:sz w:val="24"/>
                <w:szCs w:val="24"/>
              </w:rPr>
            </w:pPr>
            <w:r w:rsidRPr="00FC58E7">
              <w:rPr>
                <w:rFonts w:ascii="宋体" w:eastAsia="宋体" w:hAnsi="宋体" w:cs="Arial" w:hint="eastAsia"/>
                <w:kern w:val="24"/>
                <w:sz w:val="24"/>
                <w:szCs w:val="24"/>
              </w:rPr>
              <w:t>≤95%RH，无凝露</w:t>
            </w:r>
          </w:p>
        </w:tc>
      </w:tr>
      <w:tr w:rsidR="00DE0AD3" w:rsidRPr="00FC58E7" w14:paraId="55FB6263" w14:textId="77777777" w:rsidTr="00F043E1">
        <w:trPr>
          <w:trHeight w:val="273"/>
          <w:jc w:val="center"/>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64FD1F35" w14:textId="77777777" w:rsidR="00DE0AD3" w:rsidRPr="00FC58E7" w:rsidRDefault="00DE0AD3" w:rsidP="00F043E1">
            <w:pPr>
              <w:widowControl/>
              <w:spacing w:line="276" w:lineRule="auto"/>
              <w:jc w:val="left"/>
              <w:textAlignment w:val="center"/>
              <w:rPr>
                <w:rFonts w:ascii="宋体" w:eastAsia="宋体" w:hAnsi="宋体" w:cs="Arial"/>
                <w:color w:val="000000"/>
                <w:kern w:val="24"/>
                <w:sz w:val="24"/>
                <w:szCs w:val="24"/>
              </w:rPr>
            </w:pPr>
            <w:r w:rsidRPr="00FC58E7">
              <w:rPr>
                <w:rFonts w:ascii="宋体" w:eastAsia="宋体" w:hAnsi="宋体" w:cs="Arial" w:hint="eastAsia"/>
                <w:color w:val="000000"/>
                <w:kern w:val="24"/>
                <w:sz w:val="24"/>
                <w:szCs w:val="24"/>
              </w:rPr>
              <w:t>海拔高度</w:t>
            </w:r>
          </w:p>
        </w:tc>
        <w:tc>
          <w:tcPr>
            <w:tcW w:w="5938" w:type="dxa"/>
            <w:tcBorders>
              <w:top w:val="single" w:sz="4" w:space="0" w:color="auto"/>
              <w:left w:val="nil"/>
              <w:bottom w:val="single" w:sz="4" w:space="0" w:color="auto"/>
              <w:right w:val="single" w:sz="4" w:space="0" w:color="auto"/>
            </w:tcBorders>
            <w:shd w:val="clear" w:color="auto" w:fill="auto"/>
            <w:noWrap/>
            <w:vAlign w:val="center"/>
            <w:hideMark/>
          </w:tcPr>
          <w:p w14:paraId="5DA31F7A" w14:textId="77777777" w:rsidR="00DE0AD3" w:rsidRPr="00FC58E7" w:rsidRDefault="00DE0AD3" w:rsidP="00F043E1">
            <w:pPr>
              <w:widowControl/>
              <w:spacing w:line="276" w:lineRule="auto"/>
              <w:jc w:val="center"/>
              <w:textAlignment w:val="center"/>
              <w:rPr>
                <w:rFonts w:ascii="宋体" w:eastAsia="宋体" w:hAnsi="宋体" w:cs="Arial"/>
                <w:color w:val="000000"/>
                <w:kern w:val="24"/>
                <w:sz w:val="24"/>
                <w:szCs w:val="24"/>
              </w:rPr>
            </w:pPr>
            <w:r w:rsidRPr="00FC58E7">
              <w:rPr>
                <w:rFonts w:ascii="宋体" w:eastAsia="宋体" w:hAnsi="宋体" w:cs="Arial" w:hint="eastAsia"/>
                <w:color w:val="000000"/>
                <w:kern w:val="24"/>
                <w:sz w:val="24"/>
                <w:szCs w:val="24"/>
              </w:rPr>
              <w:t>2000m（2000～4000m功率降额）</w:t>
            </w:r>
          </w:p>
        </w:tc>
      </w:tr>
      <w:tr w:rsidR="00DE0AD3" w:rsidRPr="00FC58E7" w14:paraId="3DE1A5E6" w14:textId="77777777" w:rsidTr="00F043E1">
        <w:trPr>
          <w:trHeight w:val="273"/>
          <w:jc w:val="center"/>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27FA4C5A" w14:textId="77777777" w:rsidR="00DE0AD3" w:rsidRPr="00FC58E7" w:rsidRDefault="00DE0AD3" w:rsidP="00F043E1">
            <w:pPr>
              <w:widowControl/>
              <w:spacing w:line="276" w:lineRule="auto"/>
              <w:jc w:val="left"/>
              <w:textAlignment w:val="center"/>
              <w:rPr>
                <w:rFonts w:ascii="宋体" w:eastAsia="宋体" w:hAnsi="宋体" w:cs="Arial"/>
                <w:color w:val="000000"/>
                <w:kern w:val="24"/>
                <w:sz w:val="24"/>
                <w:szCs w:val="24"/>
              </w:rPr>
            </w:pPr>
            <w:r w:rsidRPr="00FC58E7">
              <w:rPr>
                <w:rFonts w:ascii="宋体" w:eastAsia="宋体" w:hAnsi="宋体" w:cs="Arial" w:hint="eastAsia"/>
                <w:color w:val="000000"/>
                <w:kern w:val="24"/>
                <w:sz w:val="24"/>
                <w:szCs w:val="24"/>
              </w:rPr>
              <w:t>机柜尺寸（W*D*H）</w:t>
            </w:r>
          </w:p>
        </w:tc>
        <w:tc>
          <w:tcPr>
            <w:tcW w:w="5938" w:type="dxa"/>
            <w:tcBorders>
              <w:top w:val="single" w:sz="4" w:space="0" w:color="auto"/>
              <w:left w:val="nil"/>
              <w:bottom w:val="single" w:sz="4" w:space="0" w:color="auto"/>
              <w:right w:val="single" w:sz="4" w:space="0" w:color="auto"/>
            </w:tcBorders>
            <w:shd w:val="clear" w:color="auto" w:fill="auto"/>
            <w:noWrap/>
            <w:vAlign w:val="center"/>
            <w:hideMark/>
          </w:tcPr>
          <w:p w14:paraId="484FF11C" w14:textId="77777777" w:rsidR="00DE0AD3" w:rsidRPr="00FC58E7" w:rsidRDefault="00DE0AD3" w:rsidP="00F043E1">
            <w:pPr>
              <w:widowControl/>
              <w:spacing w:line="276" w:lineRule="auto"/>
              <w:jc w:val="center"/>
              <w:textAlignment w:val="center"/>
              <w:rPr>
                <w:rFonts w:ascii="宋体" w:eastAsia="宋体" w:hAnsi="宋体" w:cs="Arial"/>
                <w:color w:val="000000"/>
                <w:kern w:val="24"/>
                <w:sz w:val="24"/>
                <w:szCs w:val="24"/>
              </w:rPr>
            </w:pPr>
            <w:r>
              <w:rPr>
                <w:rFonts w:ascii="宋体" w:eastAsia="宋体" w:hAnsi="宋体" w:hint="eastAsia"/>
                <w:color w:val="171A1D"/>
                <w:sz w:val="24"/>
                <w:szCs w:val="24"/>
                <w:shd w:val="clear" w:color="auto" w:fill="FFFFFF"/>
              </w:rPr>
              <w:t>92</w:t>
            </w:r>
            <w:r w:rsidRPr="00FC58E7">
              <w:rPr>
                <w:rFonts w:ascii="宋体" w:eastAsia="宋体" w:hAnsi="宋体" w:hint="eastAsia"/>
                <w:color w:val="171A1D"/>
                <w:sz w:val="24"/>
                <w:szCs w:val="24"/>
                <w:shd w:val="clear" w:color="auto" w:fill="FFFFFF"/>
              </w:rPr>
              <w:t>0mm*</w:t>
            </w:r>
            <w:r>
              <w:rPr>
                <w:rFonts w:ascii="宋体" w:eastAsia="宋体" w:hAnsi="宋体" w:hint="eastAsia"/>
                <w:color w:val="171A1D"/>
                <w:sz w:val="24"/>
                <w:szCs w:val="24"/>
                <w:shd w:val="clear" w:color="auto" w:fill="FFFFFF"/>
              </w:rPr>
              <w:t>60</w:t>
            </w:r>
            <w:r w:rsidRPr="00FC58E7">
              <w:rPr>
                <w:rFonts w:ascii="宋体" w:eastAsia="宋体" w:hAnsi="宋体" w:hint="eastAsia"/>
                <w:color w:val="171A1D"/>
                <w:sz w:val="24"/>
                <w:szCs w:val="24"/>
                <w:shd w:val="clear" w:color="auto" w:fill="FFFFFF"/>
              </w:rPr>
              <w:t>0mm*</w:t>
            </w:r>
            <w:r>
              <w:rPr>
                <w:rFonts w:ascii="宋体" w:eastAsia="宋体" w:hAnsi="宋体" w:hint="eastAsia"/>
                <w:color w:val="171A1D"/>
                <w:sz w:val="24"/>
                <w:szCs w:val="24"/>
                <w:shd w:val="clear" w:color="auto" w:fill="FFFFFF"/>
              </w:rPr>
              <w:t>170</w:t>
            </w:r>
            <w:r w:rsidRPr="00FC58E7">
              <w:rPr>
                <w:rFonts w:ascii="宋体" w:eastAsia="宋体" w:hAnsi="宋体" w:hint="eastAsia"/>
                <w:color w:val="171A1D"/>
                <w:sz w:val="24"/>
                <w:szCs w:val="24"/>
                <w:shd w:val="clear" w:color="auto" w:fill="FFFFFF"/>
              </w:rPr>
              <w:t>0mm</w:t>
            </w:r>
          </w:p>
        </w:tc>
      </w:tr>
      <w:tr w:rsidR="00DE0AD3" w:rsidRPr="00FC58E7" w14:paraId="49790C6C" w14:textId="77777777" w:rsidTr="00F043E1">
        <w:trPr>
          <w:trHeight w:val="273"/>
          <w:jc w:val="center"/>
        </w:trPr>
        <w:tc>
          <w:tcPr>
            <w:tcW w:w="777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A64385" w14:textId="77777777" w:rsidR="00DE0AD3" w:rsidRPr="00FC58E7" w:rsidRDefault="00DE0AD3" w:rsidP="00F043E1">
            <w:pPr>
              <w:widowControl/>
              <w:spacing w:line="276" w:lineRule="auto"/>
              <w:jc w:val="left"/>
              <w:textAlignment w:val="center"/>
              <w:rPr>
                <w:rFonts w:ascii="宋体" w:eastAsia="宋体" w:hAnsi="宋体" w:cs="Arial"/>
                <w:color w:val="000000"/>
                <w:kern w:val="24"/>
                <w:sz w:val="24"/>
                <w:szCs w:val="24"/>
              </w:rPr>
            </w:pPr>
            <w:r w:rsidRPr="00FC58E7">
              <w:rPr>
                <w:rFonts w:ascii="宋体" w:eastAsia="宋体" w:hAnsi="宋体" w:cs="Arial" w:hint="eastAsia"/>
                <w:color w:val="000000"/>
                <w:kern w:val="24"/>
                <w:sz w:val="24"/>
                <w:szCs w:val="24"/>
              </w:rPr>
              <w:t xml:space="preserve">其他功能                             </w:t>
            </w:r>
            <w:r w:rsidRPr="00FC58E7">
              <w:rPr>
                <w:rFonts w:ascii="宋体" w:eastAsia="宋体" w:hAnsi="宋体" w:cs="Arial"/>
                <w:color w:val="000000"/>
                <w:kern w:val="24"/>
                <w:sz w:val="24"/>
                <w:szCs w:val="24"/>
              </w:rPr>
              <w:t xml:space="preserve"> </w:t>
            </w:r>
          </w:p>
        </w:tc>
      </w:tr>
      <w:tr w:rsidR="00DE0AD3" w:rsidRPr="00FC58E7" w14:paraId="3B53C4B1" w14:textId="77777777" w:rsidTr="00F043E1">
        <w:trPr>
          <w:trHeight w:val="273"/>
          <w:jc w:val="center"/>
        </w:trPr>
        <w:tc>
          <w:tcPr>
            <w:tcW w:w="18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DE7389" w14:textId="77777777" w:rsidR="00DE0AD3" w:rsidRPr="00FC58E7" w:rsidRDefault="00DE0AD3" w:rsidP="00F043E1">
            <w:pPr>
              <w:widowControl/>
              <w:spacing w:line="276" w:lineRule="auto"/>
              <w:jc w:val="left"/>
              <w:textAlignment w:val="center"/>
              <w:rPr>
                <w:rFonts w:ascii="宋体" w:eastAsia="宋体" w:hAnsi="宋体" w:cs="Arial"/>
                <w:color w:val="000000"/>
                <w:kern w:val="24"/>
                <w:sz w:val="24"/>
                <w:szCs w:val="24"/>
              </w:rPr>
            </w:pPr>
            <w:r>
              <w:rPr>
                <w:rFonts w:ascii="宋体" w:eastAsia="宋体" w:hAnsi="宋体" w:cs="Arial" w:hint="eastAsia"/>
                <w:color w:val="000000"/>
                <w:kern w:val="24"/>
                <w:sz w:val="24"/>
                <w:szCs w:val="24"/>
              </w:rPr>
              <w:t>直连平台</w:t>
            </w:r>
          </w:p>
        </w:tc>
        <w:tc>
          <w:tcPr>
            <w:tcW w:w="5935" w:type="dxa"/>
            <w:tcBorders>
              <w:top w:val="single" w:sz="4" w:space="0" w:color="auto"/>
              <w:left w:val="single" w:sz="4" w:space="0" w:color="auto"/>
              <w:bottom w:val="single" w:sz="4" w:space="0" w:color="auto"/>
              <w:right w:val="single" w:sz="4" w:space="0" w:color="auto"/>
            </w:tcBorders>
            <w:shd w:val="clear" w:color="auto" w:fill="auto"/>
            <w:vAlign w:val="center"/>
          </w:tcPr>
          <w:p w14:paraId="4803229D" w14:textId="77777777" w:rsidR="00DE0AD3" w:rsidRPr="00FC58E7" w:rsidRDefault="00DE0AD3" w:rsidP="00F043E1">
            <w:pPr>
              <w:widowControl/>
              <w:spacing w:line="276" w:lineRule="auto"/>
              <w:jc w:val="left"/>
              <w:textAlignment w:val="center"/>
              <w:rPr>
                <w:rFonts w:ascii="宋体" w:eastAsia="宋体" w:hAnsi="宋体" w:cs="Arial"/>
                <w:color w:val="000000"/>
                <w:kern w:val="24"/>
                <w:sz w:val="24"/>
                <w:szCs w:val="24"/>
              </w:rPr>
            </w:pPr>
            <w:r>
              <w:rPr>
                <w:rFonts w:ascii="宋体" w:eastAsia="宋体" w:hAnsi="宋体" w:cs="Arial" w:hint="eastAsia"/>
                <w:color w:val="000000"/>
                <w:kern w:val="24"/>
                <w:sz w:val="24"/>
                <w:szCs w:val="24"/>
              </w:rPr>
              <w:t>小马平台、</w:t>
            </w:r>
            <w:proofErr w:type="gramStart"/>
            <w:r>
              <w:rPr>
                <w:rFonts w:ascii="宋体" w:eastAsia="宋体" w:hAnsi="宋体" w:cs="Arial" w:hint="eastAsia"/>
                <w:color w:val="000000"/>
                <w:kern w:val="24"/>
                <w:sz w:val="24"/>
                <w:szCs w:val="24"/>
              </w:rPr>
              <w:t>云快充</w:t>
            </w:r>
            <w:proofErr w:type="gramEnd"/>
            <w:r>
              <w:rPr>
                <w:rFonts w:ascii="宋体" w:eastAsia="宋体" w:hAnsi="宋体" w:cs="Arial" w:hint="eastAsia"/>
                <w:color w:val="000000"/>
                <w:kern w:val="24"/>
                <w:sz w:val="24"/>
                <w:szCs w:val="24"/>
              </w:rPr>
              <w:t>平台</w:t>
            </w:r>
          </w:p>
        </w:tc>
      </w:tr>
      <w:tr w:rsidR="00DE0AD3" w:rsidRPr="00FC58E7" w14:paraId="1F7BEC8A" w14:textId="77777777" w:rsidTr="00F043E1">
        <w:trPr>
          <w:trHeight w:val="273"/>
          <w:jc w:val="center"/>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17AD841C" w14:textId="77777777" w:rsidR="00DE0AD3" w:rsidRPr="00FC58E7" w:rsidRDefault="00DE0AD3" w:rsidP="00F043E1">
            <w:pPr>
              <w:widowControl/>
              <w:spacing w:line="276" w:lineRule="auto"/>
              <w:jc w:val="left"/>
              <w:textAlignment w:val="center"/>
              <w:rPr>
                <w:rFonts w:ascii="宋体" w:eastAsia="宋体" w:hAnsi="宋体" w:cs="Arial"/>
                <w:color w:val="000000"/>
                <w:kern w:val="24"/>
                <w:sz w:val="24"/>
                <w:szCs w:val="24"/>
              </w:rPr>
            </w:pPr>
            <w:r w:rsidRPr="00FC58E7">
              <w:rPr>
                <w:rFonts w:ascii="宋体" w:eastAsia="宋体" w:hAnsi="宋体" w:cs="Arial" w:hint="eastAsia"/>
                <w:color w:val="000000"/>
                <w:kern w:val="24"/>
                <w:sz w:val="24"/>
                <w:szCs w:val="24"/>
              </w:rPr>
              <w:t>远程</w:t>
            </w:r>
            <w:r w:rsidRPr="00FC58E7">
              <w:rPr>
                <w:rFonts w:ascii="宋体" w:eastAsia="宋体" w:hAnsi="宋体" w:cs="Arial"/>
                <w:color w:val="000000"/>
                <w:kern w:val="24"/>
                <w:sz w:val="24"/>
                <w:szCs w:val="24"/>
              </w:rPr>
              <w:t>升级</w:t>
            </w:r>
          </w:p>
        </w:tc>
        <w:tc>
          <w:tcPr>
            <w:tcW w:w="5938" w:type="dxa"/>
            <w:tcBorders>
              <w:top w:val="single" w:sz="4" w:space="0" w:color="auto"/>
              <w:left w:val="nil"/>
              <w:bottom w:val="single" w:sz="4" w:space="0" w:color="auto"/>
              <w:right w:val="single" w:sz="4" w:space="0" w:color="auto"/>
            </w:tcBorders>
            <w:shd w:val="clear" w:color="auto" w:fill="auto"/>
            <w:noWrap/>
            <w:vAlign w:val="center"/>
            <w:hideMark/>
          </w:tcPr>
          <w:p w14:paraId="76B1D66C" w14:textId="77777777" w:rsidR="00DE0AD3" w:rsidRPr="00FC58E7" w:rsidRDefault="00DE0AD3" w:rsidP="00F043E1">
            <w:pPr>
              <w:widowControl/>
              <w:spacing w:line="276" w:lineRule="auto"/>
              <w:jc w:val="center"/>
              <w:textAlignment w:val="center"/>
              <w:rPr>
                <w:rFonts w:ascii="宋体" w:eastAsia="宋体" w:hAnsi="宋体" w:cs="Arial"/>
                <w:color w:val="000000"/>
                <w:kern w:val="24"/>
                <w:sz w:val="24"/>
                <w:szCs w:val="24"/>
              </w:rPr>
            </w:pPr>
            <w:r w:rsidRPr="00FC58E7">
              <w:rPr>
                <w:rFonts w:ascii="宋体" w:eastAsia="宋体" w:hAnsi="宋体" w:cs="Arial" w:hint="eastAsia"/>
                <w:color w:val="000000"/>
                <w:kern w:val="24"/>
                <w:sz w:val="24"/>
                <w:szCs w:val="24"/>
              </w:rPr>
              <w:t>支持</w:t>
            </w:r>
          </w:p>
        </w:tc>
      </w:tr>
      <w:tr w:rsidR="00DE0AD3" w:rsidRPr="00FC58E7" w14:paraId="7F1B0664" w14:textId="77777777" w:rsidTr="00F043E1">
        <w:trPr>
          <w:trHeight w:val="273"/>
          <w:jc w:val="center"/>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702E34FC" w14:textId="77777777" w:rsidR="00DE0AD3" w:rsidRPr="00FC58E7" w:rsidRDefault="00DE0AD3" w:rsidP="00F043E1">
            <w:pPr>
              <w:widowControl/>
              <w:spacing w:line="276" w:lineRule="auto"/>
              <w:jc w:val="left"/>
              <w:textAlignment w:val="center"/>
              <w:rPr>
                <w:rFonts w:ascii="宋体" w:eastAsia="宋体" w:hAnsi="宋体" w:cs="Arial"/>
                <w:color w:val="000000"/>
                <w:kern w:val="24"/>
                <w:sz w:val="24"/>
                <w:szCs w:val="24"/>
              </w:rPr>
            </w:pPr>
            <w:r>
              <w:rPr>
                <w:rFonts w:ascii="宋体" w:eastAsia="宋体" w:hAnsi="宋体" w:cs="Arial" w:hint="eastAsia"/>
                <w:color w:val="000000"/>
                <w:kern w:val="24"/>
                <w:sz w:val="24"/>
                <w:szCs w:val="24"/>
              </w:rPr>
              <w:t>检测功能</w:t>
            </w:r>
          </w:p>
        </w:tc>
        <w:tc>
          <w:tcPr>
            <w:tcW w:w="5938" w:type="dxa"/>
            <w:tcBorders>
              <w:top w:val="single" w:sz="4" w:space="0" w:color="auto"/>
              <w:left w:val="nil"/>
              <w:bottom w:val="single" w:sz="4" w:space="0" w:color="auto"/>
              <w:right w:val="single" w:sz="4" w:space="0" w:color="auto"/>
            </w:tcBorders>
            <w:shd w:val="clear" w:color="auto" w:fill="auto"/>
            <w:noWrap/>
            <w:vAlign w:val="center"/>
            <w:hideMark/>
          </w:tcPr>
          <w:p w14:paraId="37B392FF" w14:textId="77777777" w:rsidR="00DE0AD3" w:rsidRPr="00FC58E7" w:rsidRDefault="00DE0AD3" w:rsidP="00F043E1">
            <w:pPr>
              <w:widowControl/>
              <w:spacing w:line="276" w:lineRule="auto"/>
              <w:jc w:val="center"/>
              <w:textAlignment w:val="center"/>
              <w:rPr>
                <w:rFonts w:ascii="宋体" w:eastAsia="宋体" w:hAnsi="宋体" w:cs="Arial"/>
                <w:color w:val="000000"/>
                <w:kern w:val="24"/>
                <w:sz w:val="24"/>
                <w:szCs w:val="24"/>
              </w:rPr>
            </w:pPr>
            <w:r w:rsidRPr="00865AB3">
              <w:rPr>
                <w:rFonts w:ascii="宋体" w:eastAsia="宋体" w:hAnsi="宋体" w:cs="Arial" w:hint="eastAsia"/>
                <w:color w:val="000000"/>
                <w:kern w:val="24"/>
                <w:sz w:val="24"/>
                <w:szCs w:val="24"/>
              </w:rPr>
              <w:t>备掉电检测、接触器状态检测、熔断器状态检测、</w:t>
            </w:r>
            <w:r w:rsidRPr="00484653">
              <w:rPr>
                <w:rFonts w:ascii="宋体" w:eastAsia="宋体" w:hAnsi="宋体" w:cs="Arial" w:hint="eastAsia"/>
                <w:color w:val="000000"/>
                <w:kern w:val="24"/>
                <w:sz w:val="24"/>
                <w:szCs w:val="24"/>
                <w:highlight w:val="yellow"/>
              </w:rPr>
              <w:t>水浸检测</w:t>
            </w:r>
            <w:r w:rsidRPr="00484653">
              <w:rPr>
                <w:rFonts w:ascii="宋体" w:eastAsia="宋体" w:hAnsi="宋体" w:cs="Arial"/>
                <w:color w:val="000000"/>
                <w:kern w:val="24"/>
                <w:sz w:val="24"/>
                <w:szCs w:val="24"/>
                <w:highlight w:val="yellow"/>
              </w:rPr>
              <w:t>(选配)、烟感检测 (选配)及倾倒检测(选配)</w:t>
            </w:r>
          </w:p>
        </w:tc>
      </w:tr>
      <w:tr w:rsidR="00DE0AD3" w:rsidRPr="00FC58E7" w14:paraId="1513D963" w14:textId="77777777" w:rsidTr="00F043E1">
        <w:trPr>
          <w:trHeight w:val="273"/>
          <w:jc w:val="center"/>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4AD12EA7" w14:textId="77777777" w:rsidR="00DE0AD3" w:rsidRPr="00FC58E7" w:rsidRDefault="00DE0AD3" w:rsidP="00F043E1">
            <w:pPr>
              <w:widowControl/>
              <w:spacing w:line="276" w:lineRule="auto"/>
              <w:jc w:val="left"/>
              <w:textAlignment w:val="center"/>
              <w:rPr>
                <w:rFonts w:ascii="宋体" w:eastAsia="宋体" w:hAnsi="宋体" w:cs="Arial"/>
                <w:color w:val="000000"/>
                <w:kern w:val="24"/>
                <w:sz w:val="24"/>
                <w:szCs w:val="24"/>
              </w:rPr>
            </w:pPr>
            <w:r>
              <w:rPr>
                <w:rFonts w:ascii="宋体" w:eastAsia="宋体" w:hAnsi="宋体" w:cs="Arial" w:hint="eastAsia"/>
                <w:color w:val="000000"/>
                <w:kern w:val="24"/>
                <w:sz w:val="24"/>
                <w:szCs w:val="24"/>
              </w:rPr>
              <w:t>保护功能</w:t>
            </w:r>
          </w:p>
        </w:tc>
        <w:tc>
          <w:tcPr>
            <w:tcW w:w="5938" w:type="dxa"/>
            <w:tcBorders>
              <w:top w:val="single" w:sz="4" w:space="0" w:color="auto"/>
              <w:left w:val="nil"/>
              <w:bottom w:val="single" w:sz="4" w:space="0" w:color="auto"/>
              <w:right w:val="single" w:sz="4" w:space="0" w:color="auto"/>
            </w:tcBorders>
            <w:shd w:val="clear" w:color="auto" w:fill="auto"/>
            <w:noWrap/>
            <w:vAlign w:val="center"/>
            <w:hideMark/>
          </w:tcPr>
          <w:p w14:paraId="55F78E1D" w14:textId="77777777" w:rsidR="00DE0AD3" w:rsidRPr="00FC58E7" w:rsidRDefault="00DE0AD3" w:rsidP="00F043E1">
            <w:pPr>
              <w:widowControl/>
              <w:spacing w:line="276" w:lineRule="auto"/>
              <w:jc w:val="center"/>
              <w:textAlignment w:val="center"/>
              <w:rPr>
                <w:rFonts w:ascii="宋体" w:eastAsia="宋体" w:hAnsi="宋体" w:cs="Arial"/>
                <w:color w:val="000000"/>
                <w:kern w:val="24"/>
                <w:sz w:val="24"/>
                <w:szCs w:val="24"/>
              </w:rPr>
            </w:pPr>
            <w:r>
              <w:rPr>
                <w:rFonts w:ascii="宋体" w:eastAsia="宋体" w:hAnsi="宋体" w:cs="Arial" w:hint="eastAsia"/>
                <w:color w:val="000000"/>
                <w:kern w:val="24"/>
                <w:sz w:val="24"/>
                <w:szCs w:val="24"/>
              </w:rPr>
              <w:t>过流保护、过压保护、欠压保护、短路保护、过温保护、急停保护</w:t>
            </w:r>
          </w:p>
        </w:tc>
      </w:tr>
      <w:tr w:rsidR="00DE0AD3" w:rsidRPr="00FC58E7" w14:paraId="67B87DD5" w14:textId="77777777" w:rsidTr="00F043E1">
        <w:trPr>
          <w:trHeight w:val="273"/>
          <w:jc w:val="center"/>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35875F31" w14:textId="77777777" w:rsidR="00DE0AD3" w:rsidRPr="00FC58E7" w:rsidRDefault="00DE0AD3" w:rsidP="00F043E1">
            <w:pPr>
              <w:widowControl/>
              <w:spacing w:line="276" w:lineRule="auto"/>
              <w:jc w:val="left"/>
              <w:textAlignment w:val="center"/>
              <w:rPr>
                <w:rFonts w:ascii="宋体" w:eastAsia="宋体" w:hAnsi="宋体" w:cs="Arial"/>
                <w:color w:val="000000"/>
                <w:kern w:val="24"/>
                <w:sz w:val="24"/>
                <w:szCs w:val="24"/>
              </w:rPr>
            </w:pPr>
            <w:r w:rsidRPr="00FC58E7">
              <w:rPr>
                <w:rFonts w:ascii="宋体" w:eastAsia="宋体" w:hAnsi="宋体" w:cs="Arial" w:hint="eastAsia"/>
                <w:color w:val="000000"/>
                <w:kern w:val="24"/>
                <w:sz w:val="24"/>
                <w:szCs w:val="24"/>
              </w:rPr>
              <w:t>执行标准</w:t>
            </w:r>
          </w:p>
        </w:tc>
        <w:tc>
          <w:tcPr>
            <w:tcW w:w="5938" w:type="dxa"/>
            <w:tcBorders>
              <w:top w:val="single" w:sz="4" w:space="0" w:color="auto"/>
              <w:left w:val="nil"/>
              <w:bottom w:val="single" w:sz="4" w:space="0" w:color="auto"/>
              <w:right w:val="single" w:sz="4" w:space="0" w:color="auto"/>
            </w:tcBorders>
            <w:shd w:val="clear" w:color="auto" w:fill="auto"/>
            <w:noWrap/>
            <w:vAlign w:val="center"/>
            <w:hideMark/>
          </w:tcPr>
          <w:p w14:paraId="255BA56E" w14:textId="77777777" w:rsidR="00DE0AD3" w:rsidRPr="00FC58E7" w:rsidRDefault="00DE0AD3" w:rsidP="00F043E1">
            <w:pPr>
              <w:widowControl/>
              <w:spacing w:line="276" w:lineRule="auto"/>
              <w:jc w:val="center"/>
              <w:textAlignment w:val="center"/>
              <w:rPr>
                <w:rFonts w:ascii="宋体" w:eastAsia="宋体" w:hAnsi="宋体" w:cs="Arial"/>
                <w:color w:val="000000"/>
                <w:kern w:val="24"/>
                <w:sz w:val="24"/>
                <w:szCs w:val="24"/>
              </w:rPr>
            </w:pPr>
            <w:r w:rsidRPr="00FC58E7">
              <w:rPr>
                <w:rFonts w:ascii="宋体" w:eastAsia="宋体" w:hAnsi="宋体" w:cs="Arial" w:hint="eastAsia"/>
                <w:color w:val="000000"/>
                <w:kern w:val="24"/>
                <w:sz w:val="24"/>
                <w:szCs w:val="24"/>
              </w:rPr>
              <w:t>GB</w:t>
            </w:r>
            <w:r w:rsidRPr="00FC58E7">
              <w:rPr>
                <w:rFonts w:ascii="宋体" w:eastAsia="宋体" w:hAnsi="宋体" w:cs="Arial"/>
                <w:color w:val="000000"/>
                <w:kern w:val="24"/>
                <w:sz w:val="24"/>
                <w:szCs w:val="24"/>
              </w:rPr>
              <w:t>/T 18487.1-2015</w:t>
            </w:r>
            <w:r w:rsidRPr="00FC58E7">
              <w:rPr>
                <w:rFonts w:ascii="宋体" w:eastAsia="宋体" w:hAnsi="宋体" w:cs="Arial" w:hint="eastAsia"/>
                <w:color w:val="000000"/>
                <w:kern w:val="24"/>
                <w:sz w:val="24"/>
                <w:szCs w:val="24"/>
              </w:rPr>
              <w:t>；GB</w:t>
            </w:r>
            <w:r w:rsidRPr="00FC58E7">
              <w:rPr>
                <w:rFonts w:ascii="宋体" w:eastAsia="宋体" w:hAnsi="宋体" w:cs="Arial"/>
                <w:color w:val="000000"/>
                <w:kern w:val="24"/>
                <w:sz w:val="24"/>
                <w:szCs w:val="24"/>
              </w:rPr>
              <w:t>/T 20234.3-2015</w:t>
            </w:r>
            <w:r w:rsidRPr="00FC58E7">
              <w:rPr>
                <w:rFonts w:ascii="宋体" w:eastAsia="宋体" w:hAnsi="宋体" w:cs="Arial" w:hint="eastAsia"/>
                <w:color w:val="000000"/>
                <w:kern w:val="24"/>
                <w:sz w:val="24"/>
                <w:szCs w:val="24"/>
              </w:rPr>
              <w:t>；GB</w:t>
            </w:r>
            <w:r w:rsidRPr="00FC58E7">
              <w:rPr>
                <w:rFonts w:ascii="宋体" w:eastAsia="宋体" w:hAnsi="宋体" w:cs="Arial"/>
                <w:color w:val="000000"/>
                <w:kern w:val="24"/>
                <w:sz w:val="24"/>
                <w:szCs w:val="24"/>
              </w:rPr>
              <w:t>/T 27930-2015</w:t>
            </w:r>
            <w:r w:rsidRPr="00FC58E7">
              <w:rPr>
                <w:rFonts w:ascii="宋体" w:eastAsia="宋体" w:hAnsi="宋体" w:cs="Arial" w:hint="eastAsia"/>
                <w:color w:val="000000"/>
                <w:kern w:val="24"/>
                <w:sz w:val="24"/>
                <w:szCs w:val="24"/>
              </w:rPr>
              <w:t>；</w:t>
            </w:r>
          </w:p>
          <w:p w14:paraId="47E64381" w14:textId="77777777" w:rsidR="00DE0AD3" w:rsidRPr="00FC58E7" w:rsidRDefault="00DE0AD3" w:rsidP="00F043E1">
            <w:pPr>
              <w:widowControl/>
              <w:spacing w:line="276" w:lineRule="auto"/>
              <w:jc w:val="center"/>
              <w:textAlignment w:val="center"/>
              <w:rPr>
                <w:rFonts w:ascii="宋体" w:eastAsia="宋体" w:hAnsi="宋体" w:cs="Arial"/>
                <w:color w:val="000000"/>
                <w:kern w:val="24"/>
                <w:sz w:val="24"/>
                <w:szCs w:val="24"/>
              </w:rPr>
            </w:pPr>
            <w:r w:rsidRPr="00FC58E7">
              <w:rPr>
                <w:rFonts w:ascii="宋体" w:eastAsia="宋体" w:hAnsi="宋体" w:cs="Arial"/>
                <w:color w:val="000000"/>
                <w:kern w:val="24"/>
                <w:sz w:val="24"/>
                <w:szCs w:val="24"/>
              </w:rPr>
              <w:t>JJG 1149-2018</w:t>
            </w:r>
          </w:p>
        </w:tc>
      </w:tr>
    </w:tbl>
    <w:p w14:paraId="29BCFC7A" w14:textId="77777777" w:rsidR="00A10871" w:rsidRPr="000943B9" w:rsidRDefault="00A10871" w:rsidP="00A10871">
      <w:pPr>
        <w:rPr>
          <w:rFonts w:ascii="Times New Roman" w:eastAsia="宋体" w:hAnsi="Times New Roman" w:cs="Times New Roman"/>
        </w:rPr>
      </w:pPr>
    </w:p>
    <w:p w14:paraId="6370D027" w14:textId="0E560B5C" w:rsidR="005B2F78" w:rsidRPr="000943B9" w:rsidRDefault="005B2F78" w:rsidP="005B2F78">
      <w:pPr>
        <w:keepNext/>
        <w:keepLines/>
        <w:spacing w:line="360" w:lineRule="auto"/>
        <w:outlineLvl w:val="2"/>
        <w:rPr>
          <w:rFonts w:ascii="Times New Roman" w:eastAsia="宋体" w:hAnsi="Times New Roman" w:cs="Times New Roman"/>
          <w:b/>
          <w:bCs/>
          <w:kern w:val="44"/>
          <w:sz w:val="28"/>
          <w:szCs w:val="44"/>
        </w:rPr>
      </w:pPr>
      <w:bookmarkStart w:id="128" w:name="_Toc95845574"/>
      <w:bookmarkStart w:id="129" w:name="_Toc96016670"/>
      <w:bookmarkStart w:id="130" w:name="_Toc129332005"/>
      <w:r w:rsidRPr="000943B9">
        <w:rPr>
          <w:rFonts w:ascii="Times New Roman" w:eastAsia="宋体" w:hAnsi="Times New Roman" w:cs="Times New Roman"/>
          <w:b/>
          <w:bCs/>
          <w:sz w:val="24"/>
          <w:szCs w:val="24"/>
        </w:rPr>
        <w:t>3.</w:t>
      </w:r>
      <w:r w:rsidR="00BB36D5" w:rsidRPr="000943B9">
        <w:rPr>
          <w:rFonts w:ascii="Times New Roman" w:eastAsia="宋体" w:hAnsi="Times New Roman" w:cs="Times New Roman"/>
          <w:b/>
          <w:bCs/>
          <w:sz w:val="24"/>
          <w:szCs w:val="24"/>
        </w:rPr>
        <w:t>5</w:t>
      </w:r>
      <w:r w:rsidRPr="000943B9">
        <w:rPr>
          <w:rFonts w:ascii="Times New Roman" w:eastAsia="宋体" w:hAnsi="Times New Roman" w:cs="Times New Roman"/>
          <w:b/>
          <w:bCs/>
          <w:sz w:val="24"/>
          <w:szCs w:val="24"/>
        </w:rPr>
        <w:t>.4</w:t>
      </w:r>
      <w:r w:rsidRPr="000943B9">
        <w:rPr>
          <w:rFonts w:ascii="Times New Roman" w:eastAsia="宋体" w:hAnsi="Times New Roman" w:cs="Times New Roman"/>
          <w:b/>
          <w:bCs/>
          <w:sz w:val="24"/>
          <w:szCs w:val="24"/>
        </w:rPr>
        <w:t>充电桩配电方案</w:t>
      </w:r>
      <w:bookmarkEnd w:id="128"/>
      <w:bookmarkEnd w:id="129"/>
      <w:bookmarkEnd w:id="130"/>
    </w:p>
    <w:p w14:paraId="79EE618C" w14:textId="44062DE7" w:rsidR="005B2F78" w:rsidRPr="000943B9" w:rsidRDefault="005B2F78" w:rsidP="005B2F78">
      <w:pPr>
        <w:spacing w:line="360" w:lineRule="auto"/>
        <w:ind w:firstLineChars="200" w:firstLine="480"/>
        <w:rPr>
          <w:rFonts w:ascii="Times New Roman" w:eastAsia="宋体" w:hAnsi="Times New Roman" w:cs="Times New Roman"/>
          <w:kern w:val="0"/>
          <w:sz w:val="24"/>
          <w:szCs w:val="24"/>
        </w:rPr>
      </w:pPr>
      <w:r w:rsidRPr="000943B9">
        <w:rPr>
          <w:rFonts w:ascii="Times New Roman" w:eastAsia="宋体" w:hAnsi="Times New Roman" w:cs="Times New Roman"/>
          <w:kern w:val="0"/>
          <w:sz w:val="24"/>
          <w:szCs w:val="24"/>
        </w:rPr>
        <w:t>由总体规划，本停车场内的</w:t>
      </w:r>
      <w:r w:rsidR="00F2622A" w:rsidRPr="000943B9">
        <w:rPr>
          <w:rFonts w:ascii="Times New Roman" w:eastAsia="宋体" w:hAnsi="Times New Roman" w:cs="Times New Roman"/>
          <w:kern w:val="0"/>
          <w:sz w:val="24"/>
          <w:szCs w:val="24"/>
        </w:rPr>
        <w:t>1</w:t>
      </w:r>
      <w:r w:rsidRPr="000943B9">
        <w:rPr>
          <w:rFonts w:ascii="Times New Roman" w:eastAsia="宋体" w:hAnsi="Times New Roman" w:cs="Times New Roman"/>
          <w:kern w:val="0"/>
          <w:sz w:val="24"/>
          <w:szCs w:val="24"/>
        </w:rPr>
        <w:t>20kW</w:t>
      </w:r>
      <w:r w:rsidR="00F2622A" w:rsidRPr="000943B9">
        <w:rPr>
          <w:rFonts w:ascii="Times New Roman" w:eastAsia="宋体" w:hAnsi="Times New Roman" w:cs="Times New Roman"/>
          <w:kern w:val="0"/>
          <w:sz w:val="24"/>
          <w:szCs w:val="24"/>
        </w:rPr>
        <w:t>双枪直流充电桩和</w:t>
      </w:r>
      <w:r w:rsidR="00F2622A" w:rsidRPr="000943B9">
        <w:rPr>
          <w:rFonts w:ascii="Times New Roman" w:eastAsia="宋体" w:hAnsi="Times New Roman" w:cs="Times New Roman"/>
          <w:kern w:val="0"/>
          <w:sz w:val="24"/>
          <w:szCs w:val="24"/>
        </w:rPr>
        <w:t>7kW</w:t>
      </w:r>
      <w:r w:rsidR="00F2622A" w:rsidRPr="000943B9">
        <w:rPr>
          <w:rFonts w:ascii="Times New Roman" w:eastAsia="宋体" w:hAnsi="Times New Roman" w:cs="Times New Roman"/>
          <w:kern w:val="0"/>
          <w:sz w:val="24"/>
          <w:szCs w:val="24"/>
        </w:rPr>
        <w:t>交流充电</w:t>
      </w:r>
      <w:proofErr w:type="gramStart"/>
      <w:r w:rsidR="00F2622A" w:rsidRPr="000943B9">
        <w:rPr>
          <w:rFonts w:ascii="Times New Roman" w:eastAsia="宋体" w:hAnsi="Times New Roman" w:cs="Times New Roman"/>
          <w:kern w:val="0"/>
          <w:sz w:val="24"/>
          <w:szCs w:val="24"/>
        </w:rPr>
        <w:t>桩可以</w:t>
      </w:r>
      <w:proofErr w:type="gramEnd"/>
      <w:r w:rsidR="00F2622A" w:rsidRPr="000943B9">
        <w:rPr>
          <w:rFonts w:ascii="Times New Roman" w:eastAsia="宋体" w:hAnsi="Times New Roman" w:cs="Times New Roman"/>
          <w:kern w:val="0"/>
          <w:sz w:val="24"/>
          <w:szCs w:val="24"/>
        </w:rPr>
        <w:lastRenderedPageBreak/>
        <w:t>从新建的户外交流配电箱</w:t>
      </w:r>
      <w:r w:rsidRPr="000943B9">
        <w:rPr>
          <w:rFonts w:ascii="Times New Roman" w:eastAsia="宋体" w:hAnsi="Times New Roman" w:cs="Times New Roman"/>
          <w:kern w:val="0"/>
          <w:sz w:val="24"/>
          <w:szCs w:val="24"/>
        </w:rPr>
        <w:t>进行配电，充电</w:t>
      </w:r>
      <w:proofErr w:type="gramStart"/>
      <w:r w:rsidRPr="000943B9">
        <w:rPr>
          <w:rFonts w:ascii="Times New Roman" w:eastAsia="宋体" w:hAnsi="Times New Roman" w:cs="Times New Roman"/>
          <w:kern w:val="0"/>
          <w:sz w:val="24"/>
          <w:szCs w:val="24"/>
        </w:rPr>
        <w:t>桩采用</w:t>
      </w:r>
      <w:proofErr w:type="gramEnd"/>
      <w:r w:rsidRPr="000943B9">
        <w:rPr>
          <w:rFonts w:ascii="Times New Roman" w:eastAsia="宋体" w:hAnsi="Times New Roman" w:cs="Times New Roman"/>
          <w:kern w:val="0"/>
          <w:sz w:val="24"/>
          <w:szCs w:val="24"/>
        </w:rPr>
        <w:t>4G</w:t>
      </w:r>
      <w:r w:rsidRPr="000943B9">
        <w:rPr>
          <w:rFonts w:ascii="Times New Roman" w:eastAsia="宋体" w:hAnsi="Times New Roman" w:cs="Times New Roman"/>
          <w:kern w:val="0"/>
          <w:sz w:val="24"/>
          <w:szCs w:val="24"/>
        </w:rPr>
        <w:t>直接上充电云平台。后台监控软件可以安装在客户指定的电脑上，通过局域网、通讯单元监控充电桩。详细配电方案如下：</w:t>
      </w:r>
    </w:p>
    <w:p w14:paraId="6D07D91A" w14:textId="54EA8626" w:rsidR="005B2F78" w:rsidRPr="000943B9" w:rsidRDefault="00011FE2" w:rsidP="00011FE2">
      <w:pPr>
        <w:widowControl/>
        <w:jc w:val="center"/>
        <w:rPr>
          <w:rFonts w:ascii="Times New Roman" w:eastAsia="宋体" w:hAnsi="Times New Roman" w:cs="Times New Roman"/>
          <w:bCs/>
          <w:sz w:val="24"/>
        </w:rPr>
      </w:pPr>
      <w:r w:rsidRPr="000943B9">
        <w:rPr>
          <w:rFonts w:ascii="Times New Roman" w:eastAsia="宋体" w:hAnsi="Times New Roman" w:cs="Times New Roman"/>
          <w:noProof/>
        </w:rPr>
        <w:drawing>
          <wp:inline distT="0" distB="0" distL="0" distR="0" wp14:anchorId="44293BE4" wp14:editId="3AD7C3CE">
            <wp:extent cx="1537592" cy="2057403"/>
            <wp:effectExtent l="0" t="0" r="5715"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549656" cy="2073545"/>
                    </a:xfrm>
                    <a:prstGeom prst="rect">
                      <a:avLst/>
                    </a:prstGeom>
                  </pic:spPr>
                </pic:pic>
              </a:graphicData>
            </a:graphic>
          </wp:inline>
        </w:drawing>
      </w:r>
    </w:p>
    <w:p w14:paraId="6120A0DF" w14:textId="5E59FE6F" w:rsidR="005B2F78" w:rsidRPr="000943B9" w:rsidRDefault="005B2F78" w:rsidP="005B2F78">
      <w:pPr>
        <w:keepNext/>
        <w:keepLines/>
        <w:spacing w:line="360" w:lineRule="auto"/>
        <w:outlineLvl w:val="2"/>
        <w:rPr>
          <w:rFonts w:ascii="Times New Roman" w:eastAsia="宋体" w:hAnsi="Times New Roman" w:cs="Times New Roman"/>
          <w:b/>
          <w:bCs/>
          <w:sz w:val="24"/>
          <w:szCs w:val="24"/>
        </w:rPr>
      </w:pPr>
      <w:bookmarkStart w:id="131" w:name="_Toc95417260"/>
      <w:bookmarkStart w:id="132" w:name="_Toc95845575"/>
      <w:bookmarkStart w:id="133" w:name="_Toc96016671"/>
      <w:bookmarkStart w:id="134" w:name="_Toc129332006"/>
      <w:bookmarkStart w:id="135" w:name="_Hlk96015011"/>
      <w:r w:rsidRPr="000943B9">
        <w:rPr>
          <w:rFonts w:ascii="Times New Roman" w:eastAsia="宋体" w:hAnsi="Times New Roman" w:cs="Times New Roman"/>
          <w:b/>
          <w:bCs/>
          <w:sz w:val="24"/>
          <w:szCs w:val="24"/>
        </w:rPr>
        <w:t>3.</w:t>
      </w:r>
      <w:r w:rsidR="00BB36D5" w:rsidRPr="000943B9">
        <w:rPr>
          <w:rFonts w:ascii="Times New Roman" w:eastAsia="宋体" w:hAnsi="Times New Roman" w:cs="Times New Roman"/>
          <w:b/>
          <w:bCs/>
          <w:sz w:val="24"/>
          <w:szCs w:val="24"/>
        </w:rPr>
        <w:t>5</w:t>
      </w:r>
      <w:r w:rsidRPr="000943B9">
        <w:rPr>
          <w:rFonts w:ascii="Times New Roman" w:eastAsia="宋体" w:hAnsi="Times New Roman" w:cs="Times New Roman"/>
          <w:b/>
          <w:bCs/>
          <w:sz w:val="24"/>
          <w:szCs w:val="24"/>
        </w:rPr>
        <w:t xml:space="preserve">.5 </w:t>
      </w:r>
      <w:r w:rsidRPr="000943B9">
        <w:rPr>
          <w:rFonts w:ascii="Times New Roman" w:eastAsia="宋体" w:hAnsi="Times New Roman" w:cs="Times New Roman"/>
          <w:b/>
          <w:bCs/>
          <w:sz w:val="24"/>
          <w:szCs w:val="24"/>
        </w:rPr>
        <w:t>充电控制方案</w:t>
      </w:r>
      <w:bookmarkEnd w:id="131"/>
      <w:bookmarkEnd w:id="132"/>
      <w:bookmarkEnd w:id="133"/>
      <w:bookmarkEnd w:id="134"/>
    </w:p>
    <w:bookmarkEnd w:id="135"/>
    <w:p w14:paraId="3BC8708A" w14:textId="77777777" w:rsidR="005B2F78" w:rsidRPr="000943B9" w:rsidRDefault="005B2F78" w:rsidP="005B2F78">
      <w:pPr>
        <w:spacing w:line="360" w:lineRule="auto"/>
        <w:ind w:firstLineChars="200" w:firstLine="482"/>
        <w:rPr>
          <w:rFonts w:ascii="Times New Roman" w:eastAsia="宋体" w:hAnsi="Times New Roman" w:cs="Times New Roman"/>
          <w:b/>
          <w:sz w:val="24"/>
        </w:rPr>
      </w:pPr>
      <w:proofErr w:type="gramStart"/>
      <w:r w:rsidRPr="000943B9">
        <w:rPr>
          <w:rFonts w:ascii="Times New Roman" w:eastAsia="宋体" w:hAnsi="Times New Roman" w:cs="Times New Roman"/>
          <w:b/>
          <w:sz w:val="24"/>
        </w:rPr>
        <w:t>扫码充电</w:t>
      </w:r>
      <w:proofErr w:type="gramEnd"/>
    </w:p>
    <w:p w14:paraId="13923CB2" w14:textId="77777777" w:rsidR="005B2F78" w:rsidRPr="000943B9" w:rsidRDefault="005B2F78" w:rsidP="005B2F78">
      <w:pPr>
        <w:spacing w:line="360" w:lineRule="auto"/>
        <w:ind w:firstLineChars="200" w:firstLine="480"/>
        <w:rPr>
          <w:rFonts w:ascii="Times New Roman" w:eastAsia="宋体" w:hAnsi="Times New Roman" w:cs="Times New Roman"/>
          <w:kern w:val="0"/>
          <w:sz w:val="24"/>
        </w:rPr>
      </w:pPr>
      <w:r w:rsidRPr="000943B9">
        <w:rPr>
          <w:rFonts w:ascii="Times New Roman" w:eastAsia="宋体" w:hAnsi="Times New Roman" w:cs="Times New Roman"/>
          <w:kern w:val="0"/>
          <w:sz w:val="24"/>
        </w:rPr>
        <w:t>通过手机扫描充电终端上的二维码，可以开启充电业务。可以通过网络直接进行线上结算。</w:t>
      </w:r>
    </w:p>
    <w:p w14:paraId="6C2F34FB" w14:textId="77777777" w:rsidR="005B2F78" w:rsidRPr="000943B9" w:rsidRDefault="005B2F78" w:rsidP="005B2F78">
      <w:pPr>
        <w:spacing w:line="360" w:lineRule="auto"/>
        <w:ind w:firstLineChars="200" w:firstLine="420"/>
        <w:jc w:val="center"/>
        <w:rPr>
          <w:rFonts w:ascii="Times New Roman" w:eastAsia="宋体" w:hAnsi="Times New Roman" w:cs="Times New Roman"/>
          <w:b/>
          <w:kern w:val="0"/>
          <w:sz w:val="24"/>
        </w:rPr>
      </w:pPr>
      <w:r w:rsidRPr="000943B9">
        <w:rPr>
          <w:rFonts w:ascii="Times New Roman" w:eastAsia="宋体" w:hAnsi="Times New Roman" w:cs="Times New Roman"/>
          <w:noProof/>
        </w:rPr>
        <w:drawing>
          <wp:inline distT="0" distB="0" distL="0" distR="0" wp14:anchorId="69BA98D7" wp14:editId="368652B6">
            <wp:extent cx="1032609" cy="1143000"/>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049473" cy="1161666"/>
                    </a:xfrm>
                    <a:prstGeom prst="rect">
                      <a:avLst/>
                    </a:prstGeom>
                  </pic:spPr>
                </pic:pic>
              </a:graphicData>
            </a:graphic>
          </wp:inline>
        </w:drawing>
      </w:r>
      <w:r w:rsidRPr="000943B9">
        <w:rPr>
          <w:rFonts w:ascii="Times New Roman" w:eastAsia="宋体" w:hAnsi="Times New Roman" w:cs="Times New Roman"/>
          <w:b/>
          <w:kern w:val="0"/>
          <w:sz w:val="24"/>
        </w:rPr>
        <w:t xml:space="preserve">            </w:t>
      </w:r>
      <w:r w:rsidRPr="000943B9">
        <w:rPr>
          <w:rFonts w:ascii="Times New Roman" w:eastAsia="宋体" w:hAnsi="Times New Roman" w:cs="Times New Roman"/>
          <w:noProof/>
          <w:sz w:val="24"/>
        </w:rPr>
        <w:drawing>
          <wp:inline distT="0" distB="0" distL="0" distR="0" wp14:anchorId="5A1FEB74" wp14:editId="1598AB18">
            <wp:extent cx="1692650" cy="1097658"/>
            <wp:effectExtent l="0" t="0" r="3175" b="762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709685" cy="1108705"/>
                    </a:xfrm>
                    <a:prstGeom prst="rect">
                      <a:avLst/>
                    </a:prstGeom>
                  </pic:spPr>
                </pic:pic>
              </a:graphicData>
            </a:graphic>
          </wp:inline>
        </w:drawing>
      </w:r>
    </w:p>
    <w:p w14:paraId="6A10637D" w14:textId="77777777" w:rsidR="005B2F78" w:rsidRPr="000943B9" w:rsidRDefault="005B2F78" w:rsidP="005B2F78">
      <w:pPr>
        <w:spacing w:line="360" w:lineRule="auto"/>
        <w:ind w:firstLineChars="200" w:firstLine="482"/>
        <w:rPr>
          <w:rFonts w:ascii="Times New Roman" w:eastAsia="宋体" w:hAnsi="Times New Roman" w:cs="Times New Roman"/>
          <w:b/>
          <w:kern w:val="0"/>
          <w:sz w:val="24"/>
        </w:rPr>
      </w:pPr>
      <w:r w:rsidRPr="000943B9">
        <w:rPr>
          <w:rFonts w:ascii="Times New Roman" w:eastAsia="宋体" w:hAnsi="Times New Roman" w:cs="Times New Roman"/>
          <w:b/>
          <w:kern w:val="0"/>
          <w:sz w:val="24"/>
        </w:rPr>
        <w:t>刷卡充电</w:t>
      </w:r>
    </w:p>
    <w:p w14:paraId="11C5983E" w14:textId="77777777" w:rsidR="005B2F78" w:rsidRPr="000943B9" w:rsidRDefault="005B2F78" w:rsidP="005B2F78">
      <w:pPr>
        <w:spacing w:line="360" w:lineRule="auto"/>
        <w:ind w:firstLineChars="200" w:firstLine="480"/>
        <w:rPr>
          <w:rFonts w:ascii="Times New Roman" w:eastAsia="宋体" w:hAnsi="Times New Roman" w:cs="Times New Roman"/>
          <w:kern w:val="0"/>
          <w:sz w:val="24"/>
        </w:rPr>
      </w:pPr>
      <w:r w:rsidRPr="000943B9">
        <w:rPr>
          <w:rFonts w:ascii="Times New Roman" w:eastAsia="宋体" w:hAnsi="Times New Roman" w:cs="Times New Roman"/>
          <w:kern w:val="0"/>
          <w:sz w:val="24"/>
        </w:rPr>
        <w:t>充电枪插到车上后，可通过充电设备上的人机交互刷卡区或操作台，刷卡开启充电，充电完成后，刷卡结束充电。</w:t>
      </w:r>
    </w:p>
    <w:p w14:paraId="6A9029FC" w14:textId="77777777" w:rsidR="005B2F78" w:rsidRPr="000943B9" w:rsidRDefault="005B2F78" w:rsidP="005B2F78">
      <w:pPr>
        <w:widowControl/>
        <w:spacing w:line="360" w:lineRule="auto"/>
        <w:ind w:firstLineChars="200" w:firstLine="482"/>
        <w:jc w:val="left"/>
        <w:rPr>
          <w:rFonts w:ascii="Times New Roman" w:eastAsia="宋体" w:hAnsi="Times New Roman" w:cs="Times New Roman"/>
          <w:b/>
          <w:kern w:val="0"/>
          <w:sz w:val="24"/>
          <w:szCs w:val="24"/>
        </w:rPr>
      </w:pPr>
      <w:r w:rsidRPr="000943B9">
        <w:rPr>
          <w:rFonts w:ascii="Times New Roman" w:eastAsia="宋体" w:hAnsi="Times New Roman" w:cs="Times New Roman"/>
          <w:b/>
          <w:kern w:val="0"/>
          <w:sz w:val="24"/>
          <w:szCs w:val="24"/>
        </w:rPr>
        <w:t>错峰充电：</w:t>
      </w:r>
    </w:p>
    <w:p w14:paraId="37A79D49" w14:textId="77777777" w:rsidR="005B2F78" w:rsidRPr="000943B9" w:rsidRDefault="005B2F78" w:rsidP="00DE0AD3">
      <w:pPr>
        <w:widowControl/>
        <w:spacing w:line="360" w:lineRule="auto"/>
        <w:ind w:firstLineChars="200" w:firstLine="480"/>
        <w:rPr>
          <w:rFonts w:ascii="Times New Roman" w:eastAsia="宋体" w:hAnsi="Times New Roman" w:cs="Times New Roman"/>
          <w:kern w:val="0"/>
          <w:sz w:val="24"/>
          <w:szCs w:val="24"/>
        </w:rPr>
      </w:pPr>
      <w:r w:rsidRPr="000943B9">
        <w:rPr>
          <w:rFonts w:ascii="Times New Roman" w:eastAsia="宋体" w:hAnsi="Times New Roman" w:cs="Times New Roman"/>
          <w:kern w:val="0"/>
          <w:sz w:val="24"/>
          <w:szCs w:val="24"/>
        </w:rPr>
        <w:t>通过本地集控依据当地实际情况</w:t>
      </w:r>
      <w:r w:rsidRPr="000943B9">
        <w:rPr>
          <w:rFonts w:ascii="Times New Roman" w:eastAsia="宋体" w:hAnsi="Times New Roman" w:cs="Times New Roman"/>
          <w:kern w:val="0"/>
          <w:sz w:val="24"/>
          <w:szCs w:val="24"/>
        </w:rPr>
        <w:t>(</w:t>
      </w:r>
      <w:r w:rsidRPr="000943B9">
        <w:rPr>
          <w:rFonts w:ascii="Times New Roman" w:eastAsia="宋体" w:hAnsi="Times New Roman" w:cs="Times New Roman"/>
          <w:kern w:val="0"/>
          <w:sz w:val="24"/>
          <w:szCs w:val="24"/>
        </w:rPr>
        <w:t>峰谷电价时段、场站车辆运营需求</w:t>
      </w:r>
      <w:r w:rsidRPr="000943B9">
        <w:rPr>
          <w:rFonts w:ascii="Times New Roman" w:eastAsia="宋体" w:hAnsi="Times New Roman" w:cs="Times New Roman"/>
          <w:kern w:val="0"/>
          <w:sz w:val="24"/>
          <w:szCs w:val="24"/>
        </w:rPr>
        <w:t>)</w:t>
      </w:r>
      <w:r w:rsidRPr="000943B9">
        <w:rPr>
          <w:rFonts w:ascii="Times New Roman" w:eastAsia="宋体" w:hAnsi="Times New Roman" w:cs="Times New Roman"/>
          <w:kern w:val="0"/>
          <w:sz w:val="24"/>
          <w:szCs w:val="24"/>
        </w:rPr>
        <w:t>，将一天</w:t>
      </w:r>
      <w:r w:rsidRPr="000943B9">
        <w:rPr>
          <w:rFonts w:ascii="Times New Roman" w:eastAsia="宋体" w:hAnsi="Times New Roman" w:cs="Times New Roman"/>
          <w:kern w:val="0"/>
          <w:sz w:val="24"/>
          <w:szCs w:val="24"/>
        </w:rPr>
        <w:t>24</w:t>
      </w:r>
      <w:r w:rsidRPr="000943B9">
        <w:rPr>
          <w:rFonts w:ascii="Times New Roman" w:eastAsia="宋体" w:hAnsi="Times New Roman" w:cs="Times New Roman"/>
          <w:kern w:val="0"/>
          <w:sz w:val="24"/>
          <w:szCs w:val="24"/>
        </w:rPr>
        <w:t>小时划分为若干时段；通过设定各个时间段内的开始时间、结束时间、</w:t>
      </w:r>
      <w:r w:rsidRPr="000943B9">
        <w:rPr>
          <w:rFonts w:ascii="Times New Roman" w:eastAsia="宋体" w:hAnsi="Times New Roman" w:cs="Times New Roman"/>
          <w:kern w:val="0"/>
          <w:sz w:val="24"/>
          <w:szCs w:val="24"/>
        </w:rPr>
        <w:t xml:space="preserve"> SOC</w:t>
      </w:r>
      <w:r w:rsidRPr="000943B9">
        <w:rPr>
          <w:rFonts w:ascii="Times New Roman" w:eastAsia="宋体" w:hAnsi="Times New Roman" w:cs="Times New Roman"/>
          <w:kern w:val="0"/>
          <w:sz w:val="24"/>
          <w:szCs w:val="24"/>
        </w:rPr>
        <w:t>限值、电流限值，降低场站充电成本。</w:t>
      </w:r>
    </w:p>
    <w:p w14:paraId="3449D336" w14:textId="77777777" w:rsidR="005B2F78" w:rsidRPr="000943B9" w:rsidRDefault="005B2F78" w:rsidP="005B2F78">
      <w:pPr>
        <w:widowControl/>
        <w:spacing w:line="360" w:lineRule="auto"/>
        <w:jc w:val="center"/>
        <w:rPr>
          <w:rFonts w:ascii="Times New Roman" w:eastAsia="宋体" w:hAnsi="Times New Roman" w:cs="Times New Roman"/>
          <w:kern w:val="0"/>
          <w:sz w:val="24"/>
          <w:szCs w:val="24"/>
        </w:rPr>
      </w:pPr>
      <w:r w:rsidRPr="000943B9">
        <w:rPr>
          <w:rFonts w:ascii="Times New Roman" w:eastAsia="宋体" w:hAnsi="Times New Roman" w:cs="Times New Roman"/>
          <w:noProof/>
        </w:rPr>
        <w:lastRenderedPageBreak/>
        <w:drawing>
          <wp:inline distT="0" distB="0" distL="0" distR="0" wp14:anchorId="4134B619" wp14:editId="1E3AB2F4">
            <wp:extent cx="3875650" cy="1324589"/>
            <wp:effectExtent l="0" t="0" r="0" b="9525"/>
            <wp:docPr id="1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95154" cy="1331255"/>
                    </a:xfrm>
                    <a:prstGeom prst="rect">
                      <a:avLst/>
                    </a:prstGeom>
                    <a:noFill/>
                    <a:ln>
                      <a:noFill/>
                    </a:ln>
                  </pic:spPr>
                </pic:pic>
              </a:graphicData>
            </a:graphic>
          </wp:inline>
        </w:drawing>
      </w:r>
    </w:p>
    <w:p w14:paraId="0F38825B" w14:textId="77777777" w:rsidR="005B2F78" w:rsidRPr="000943B9" w:rsidRDefault="005B2F78" w:rsidP="005B2F78">
      <w:pPr>
        <w:widowControl/>
        <w:spacing w:line="360" w:lineRule="auto"/>
        <w:ind w:firstLineChars="200" w:firstLine="482"/>
        <w:jc w:val="left"/>
        <w:rPr>
          <w:rFonts w:ascii="Times New Roman" w:eastAsia="宋体" w:hAnsi="Times New Roman" w:cs="Times New Roman"/>
          <w:b/>
          <w:kern w:val="0"/>
          <w:sz w:val="24"/>
          <w:szCs w:val="24"/>
        </w:rPr>
      </w:pPr>
      <w:proofErr w:type="gramStart"/>
      <w:r w:rsidRPr="000943B9">
        <w:rPr>
          <w:rFonts w:ascii="Times New Roman" w:eastAsia="宋体" w:hAnsi="Times New Roman" w:cs="Times New Roman"/>
          <w:b/>
          <w:kern w:val="0"/>
          <w:sz w:val="24"/>
          <w:szCs w:val="24"/>
        </w:rPr>
        <w:t>离网充电</w:t>
      </w:r>
      <w:proofErr w:type="gramEnd"/>
      <w:r w:rsidRPr="000943B9">
        <w:rPr>
          <w:rFonts w:ascii="Times New Roman" w:eastAsia="宋体" w:hAnsi="Times New Roman" w:cs="Times New Roman"/>
          <w:b/>
          <w:kern w:val="0"/>
          <w:sz w:val="24"/>
          <w:szCs w:val="24"/>
        </w:rPr>
        <w:t>（应急充电）：</w:t>
      </w:r>
    </w:p>
    <w:p w14:paraId="05ED9855" w14:textId="77777777" w:rsidR="005B2F78" w:rsidRPr="000943B9" w:rsidRDefault="005B2F78" w:rsidP="00DE0AD3">
      <w:pPr>
        <w:widowControl/>
        <w:spacing w:line="360" w:lineRule="auto"/>
        <w:ind w:firstLineChars="200" w:firstLine="480"/>
        <w:rPr>
          <w:rFonts w:ascii="Times New Roman" w:eastAsia="宋体" w:hAnsi="Times New Roman" w:cs="Times New Roman"/>
          <w:kern w:val="0"/>
          <w:sz w:val="24"/>
          <w:szCs w:val="24"/>
        </w:rPr>
      </w:pPr>
      <w:r w:rsidRPr="000943B9">
        <w:rPr>
          <w:rFonts w:ascii="Times New Roman" w:eastAsia="宋体" w:hAnsi="Times New Roman" w:cs="Times New Roman"/>
          <w:kern w:val="0"/>
          <w:sz w:val="24"/>
          <w:szCs w:val="24"/>
        </w:rPr>
        <w:t>场站网络因故障或信号干扰导致不能正常同平台间通讯时，可保证现场设备正常使用，不影响车辆运营需求；网络恢复后，</w:t>
      </w:r>
      <w:proofErr w:type="gramStart"/>
      <w:r w:rsidRPr="000943B9">
        <w:rPr>
          <w:rFonts w:ascii="Times New Roman" w:eastAsia="宋体" w:hAnsi="Times New Roman" w:cs="Times New Roman"/>
          <w:kern w:val="0"/>
          <w:sz w:val="24"/>
          <w:szCs w:val="24"/>
        </w:rPr>
        <w:t>离网期间</w:t>
      </w:r>
      <w:proofErr w:type="gramEnd"/>
      <w:r w:rsidRPr="000943B9">
        <w:rPr>
          <w:rFonts w:ascii="Times New Roman" w:eastAsia="宋体" w:hAnsi="Times New Roman" w:cs="Times New Roman"/>
          <w:kern w:val="0"/>
          <w:sz w:val="24"/>
          <w:szCs w:val="24"/>
        </w:rPr>
        <w:t>充电数据通过通讯上传至平台。</w:t>
      </w:r>
    </w:p>
    <w:p w14:paraId="06F99BFF" w14:textId="77777777" w:rsidR="005B2F78" w:rsidRPr="000943B9" w:rsidRDefault="005B2F78" w:rsidP="005B2F78">
      <w:pPr>
        <w:widowControl/>
        <w:spacing w:line="360" w:lineRule="auto"/>
        <w:jc w:val="center"/>
        <w:rPr>
          <w:rFonts w:ascii="Times New Roman" w:eastAsia="宋体" w:hAnsi="Times New Roman" w:cs="Times New Roman"/>
          <w:kern w:val="0"/>
          <w:sz w:val="32"/>
          <w:szCs w:val="24"/>
        </w:rPr>
      </w:pPr>
      <w:r w:rsidRPr="000943B9">
        <w:rPr>
          <w:rFonts w:ascii="Times New Roman" w:eastAsia="宋体" w:hAnsi="Times New Roman" w:cs="Times New Roman"/>
          <w:noProof/>
          <w:kern w:val="0"/>
        </w:rPr>
        <w:drawing>
          <wp:inline distT="0" distB="0" distL="0" distR="0" wp14:anchorId="4CEFF443" wp14:editId="2C7A7BF8">
            <wp:extent cx="3060700" cy="1166991"/>
            <wp:effectExtent l="0" t="0" r="6350" b="0"/>
            <wp:docPr id="5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79810" cy="1174277"/>
                    </a:xfrm>
                    <a:prstGeom prst="rect">
                      <a:avLst/>
                    </a:prstGeom>
                    <a:noFill/>
                    <a:ln>
                      <a:noFill/>
                    </a:ln>
                  </pic:spPr>
                </pic:pic>
              </a:graphicData>
            </a:graphic>
          </wp:inline>
        </w:drawing>
      </w:r>
    </w:p>
    <w:p w14:paraId="30E23212" w14:textId="3D82C7B5" w:rsidR="005B2F78" w:rsidRPr="000943B9" w:rsidRDefault="005B2F78" w:rsidP="00DE0AD3">
      <w:pPr>
        <w:widowControl/>
        <w:spacing w:line="360" w:lineRule="auto"/>
        <w:ind w:firstLineChars="200" w:firstLine="480"/>
        <w:rPr>
          <w:rFonts w:ascii="Times New Roman" w:eastAsia="宋体" w:hAnsi="Times New Roman" w:cs="Times New Roman"/>
          <w:kern w:val="0"/>
          <w:sz w:val="24"/>
          <w:szCs w:val="24"/>
        </w:rPr>
      </w:pPr>
      <w:r w:rsidRPr="000943B9">
        <w:rPr>
          <w:rFonts w:ascii="Times New Roman" w:eastAsia="宋体" w:hAnsi="Times New Roman" w:cs="Times New Roman"/>
          <w:kern w:val="0"/>
          <w:sz w:val="24"/>
          <w:szCs w:val="24"/>
        </w:rPr>
        <w:t>当车辆进入停车场后，设备会自动识别电动车牌照，当车辆进入泊车车位时，</w:t>
      </w:r>
      <w:proofErr w:type="gramStart"/>
      <w:r w:rsidRPr="000943B9">
        <w:rPr>
          <w:rFonts w:ascii="Times New Roman" w:eastAsia="宋体" w:hAnsi="Times New Roman" w:cs="Times New Roman"/>
          <w:kern w:val="0"/>
          <w:sz w:val="24"/>
          <w:szCs w:val="24"/>
        </w:rPr>
        <w:t>地锁会</w:t>
      </w:r>
      <w:proofErr w:type="gramEnd"/>
      <w:r w:rsidRPr="000943B9">
        <w:rPr>
          <w:rFonts w:ascii="Times New Roman" w:eastAsia="宋体" w:hAnsi="Times New Roman" w:cs="Times New Roman"/>
          <w:kern w:val="0"/>
          <w:sz w:val="24"/>
          <w:szCs w:val="24"/>
        </w:rPr>
        <w:t>自动落下，车主可选择按时间充电、按电量充电和自动充满电等多种充电方式，</w:t>
      </w:r>
      <w:proofErr w:type="gramStart"/>
      <w:r w:rsidRPr="000943B9">
        <w:rPr>
          <w:rFonts w:ascii="Times New Roman" w:eastAsia="宋体" w:hAnsi="Times New Roman" w:cs="Times New Roman"/>
          <w:kern w:val="0"/>
          <w:sz w:val="24"/>
          <w:szCs w:val="24"/>
        </w:rPr>
        <w:t>手机扫码支付</w:t>
      </w:r>
      <w:proofErr w:type="gramEnd"/>
      <w:r w:rsidRPr="000943B9">
        <w:rPr>
          <w:rFonts w:ascii="Times New Roman" w:eastAsia="宋体" w:hAnsi="Times New Roman" w:cs="Times New Roman"/>
          <w:kern w:val="0"/>
          <w:sz w:val="24"/>
          <w:szCs w:val="24"/>
        </w:rPr>
        <w:t>，</w:t>
      </w:r>
      <w:proofErr w:type="gramStart"/>
      <w:r w:rsidRPr="000943B9">
        <w:rPr>
          <w:rFonts w:ascii="Times New Roman" w:eastAsia="宋体" w:hAnsi="Times New Roman" w:cs="Times New Roman"/>
          <w:kern w:val="0"/>
          <w:sz w:val="24"/>
          <w:szCs w:val="24"/>
        </w:rPr>
        <w:t>非常</w:t>
      </w:r>
      <w:proofErr w:type="gramEnd"/>
      <w:r w:rsidRPr="000943B9">
        <w:rPr>
          <w:rFonts w:ascii="Times New Roman" w:eastAsia="宋体" w:hAnsi="Times New Roman" w:cs="Times New Roman"/>
          <w:kern w:val="0"/>
          <w:sz w:val="24"/>
          <w:szCs w:val="24"/>
        </w:rPr>
        <w:t>快捷简便。</w:t>
      </w:r>
    </w:p>
    <w:p w14:paraId="5D344D5C" w14:textId="00157925" w:rsidR="0041131D" w:rsidRPr="000943B9" w:rsidRDefault="0041131D">
      <w:pPr>
        <w:widowControl/>
        <w:jc w:val="left"/>
        <w:rPr>
          <w:rFonts w:ascii="Times New Roman" w:eastAsia="宋体" w:hAnsi="Times New Roman" w:cs="Times New Roman"/>
          <w:kern w:val="0"/>
          <w:sz w:val="24"/>
          <w:szCs w:val="24"/>
        </w:rPr>
      </w:pPr>
      <w:r w:rsidRPr="000943B9">
        <w:rPr>
          <w:rFonts w:ascii="Times New Roman" w:eastAsia="宋体" w:hAnsi="Times New Roman" w:cs="Times New Roman"/>
          <w:kern w:val="0"/>
          <w:sz w:val="24"/>
          <w:szCs w:val="24"/>
        </w:rPr>
        <w:br w:type="page"/>
      </w:r>
    </w:p>
    <w:p w14:paraId="5A073B18" w14:textId="77777777" w:rsidR="0041131D" w:rsidRPr="000943B9" w:rsidRDefault="0041131D" w:rsidP="0041131D">
      <w:pPr>
        <w:pStyle w:val="a7"/>
        <w:keepNext/>
        <w:keepLines/>
        <w:numPr>
          <w:ilvl w:val="0"/>
          <w:numId w:val="2"/>
        </w:numPr>
        <w:spacing w:line="360" w:lineRule="auto"/>
        <w:ind w:left="0" w:firstLineChars="0" w:firstLine="0"/>
        <w:outlineLvl w:val="0"/>
        <w:rPr>
          <w:rFonts w:ascii="Times New Roman" w:eastAsia="宋体" w:hAnsi="Times New Roman" w:cs="Times New Roman"/>
          <w:b/>
          <w:bCs/>
          <w:kern w:val="44"/>
          <w:sz w:val="30"/>
          <w:szCs w:val="30"/>
        </w:rPr>
      </w:pPr>
      <w:bookmarkStart w:id="136" w:name="_Toc45820486"/>
      <w:bookmarkStart w:id="137" w:name="_Toc45820614"/>
      <w:bookmarkStart w:id="138" w:name="_Toc50062523"/>
      <w:bookmarkStart w:id="139" w:name="_Toc50062633"/>
      <w:bookmarkStart w:id="140" w:name="_Toc65011935"/>
      <w:bookmarkStart w:id="141" w:name="_Toc72319575"/>
      <w:bookmarkStart w:id="142" w:name="_Toc77271004"/>
      <w:bookmarkStart w:id="143" w:name="_Toc78186338"/>
      <w:bookmarkStart w:id="144" w:name="_Toc82609495"/>
      <w:bookmarkStart w:id="145" w:name="_Toc84801961"/>
      <w:bookmarkStart w:id="146" w:name="_Toc89253095"/>
      <w:bookmarkStart w:id="147" w:name="_Toc96016673"/>
      <w:bookmarkStart w:id="148" w:name="_Toc129332007"/>
      <w:bookmarkStart w:id="149" w:name="_Hlk83383150"/>
      <w:r w:rsidRPr="000943B9">
        <w:rPr>
          <w:rFonts w:ascii="Times New Roman" w:eastAsia="宋体" w:hAnsi="Times New Roman" w:cs="Times New Roman"/>
          <w:b/>
          <w:bCs/>
          <w:kern w:val="44"/>
          <w:sz w:val="30"/>
          <w:szCs w:val="30"/>
        </w:rPr>
        <w:lastRenderedPageBreak/>
        <w:t>微电网能量管理系统</w:t>
      </w:r>
      <w:bookmarkEnd w:id="136"/>
      <w:bookmarkEnd w:id="137"/>
      <w:bookmarkEnd w:id="138"/>
      <w:bookmarkEnd w:id="139"/>
      <w:bookmarkEnd w:id="140"/>
      <w:bookmarkEnd w:id="141"/>
      <w:bookmarkEnd w:id="142"/>
      <w:bookmarkEnd w:id="143"/>
      <w:bookmarkEnd w:id="144"/>
      <w:bookmarkEnd w:id="145"/>
      <w:bookmarkEnd w:id="146"/>
      <w:bookmarkEnd w:id="147"/>
      <w:bookmarkEnd w:id="148"/>
    </w:p>
    <w:p w14:paraId="6272DF4F" w14:textId="77777777" w:rsidR="0041131D" w:rsidRPr="000943B9" w:rsidRDefault="0041131D" w:rsidP="00DE0AD3">
      <w:pPr>
        <w:spacing w:line="360" w:lineRule="auto"/>
        <w:ind w:firstLineChars="200" w:firstLine="480"/>
        <w:rPr>
          <w:rFonts w:ascii="Times New Roman" w:eastAsia="宋体" w:hAnsi="Times New Roman" w:cs="Times New Roman"/>
          <w:sz w:val="24"/>
          <w:szCs w:val="28"/>
        </w:rPr>
      </w:pPr>
      <w:proofErr w:type="gramStart"/>
      <w:r w:rsidRPr="000943B9">
        <w:rPr>
          <w:rFonts w:ascii="Times New Roman" w:eastAsia="宋体" w:hAnsi="Times New Roman" w:cs="Times New Roman"/>
          <w:sz w:val="24"/>
          <w:szCs w:val="28"/>
        </w:rPr>
        <w:t>新能源微网能源</w:t>
      </w:r>
      <w:proofErr w:type="gramEnd"/>
      <w:r w:rsidRPr="000943B9">
        <w:rPr>
          <w:rFonts w:ascii="Times New Roman" w:eastAsia="宋体" w:hAnsi="Times New Roman" w:cs="Times New Roman"/>
          <w:sz w:val="24"/>
          <w:szCs w:val="28"/>
        </w:rPr>
        <w:t>管理系统能够实时监测系统内的源、荷、储、车等设备，并与充电云平台、能源云平台进行远程交互，最大程度的利用分布式发电能源，保证电能质量最优及用户经济效益最优，并对配电网提供辅助性响应和协同调度服务。能源管理系统</w:t>
      </w:r>
      <w:proofErr w:type="gramStart"/>
      <w:r w:rsidRPr="000943B9">
        <w:rPr>
          <w:rFonts w:ascii="Times New Roman" w:eastAsia="宋体" w:hAnsi="Times New Roman" w:cs="Times New Roman"/>
          <w:sz w:val="24"/>
          <w:szCs w:val="28"/>
        </w:rPr>
        <w:t>根据微网运行</w:t>
      </w:r>
      <w:proofErr w:type="gramEnd"/>
      <w:r w:rsidRPr="000943B9">
        <w:rPr>
          <w:rFonts w:ascii="Times New Roman" w:eastAsia="宋体" w:hAnsi="Times New Roman" w:cs="Times New Roman"/>
          <w:sz w:val="24"/>
          <w:szCs w:val="28"/>
        </w:rPr>
        <w:t>工况做出判断，</w:t>
      </w:r>
      <w:proofErr w:type="gramStart"/>
      <w:r w:rsidRPr="000943B9">
        <w:rPr>
          <w:rFonts w:ascii="Times New Roman" w:eastAsia="宋体" w:hAnsi="Times New Roman" w:cs="Times New Roman"/>
          <w:sz w:val="24"/>
          <w:szCs w:val="28"/>
        </w:rPr>
        <w:t>与微网控制器</w:t>
      </w:r>
      <w:proofErr w:type="gramEnd"/>
      <w:r w:rsidRPr="000943B9">
        <w:rPr>
          <w:rFonts w:ascii="Times New Roman" w:eastAsia="宋体" w:hAnsi="Times New Roman" w:cs="Times New Roman"/>
          <w:sz w:val="24"/>
          <w:szCs w:val="28"/>
        </w:rPr>
        <w:t>协调工作，对系统运行的稳定性进行控制决策，保证系统稳定可靠运行。</w:t>
      </w:r>
      <w:proofErr w:type="gramStart"/>
      <w:r w:rsidRPr="000943B9">
        <w:rPr>
          <w:rFonts w:ascii="Times New Roman" w:eastAsia="宋体" w:hAnsi="Times New Roman" w:cs="Times New Roman"/>
          <w:sz w:val="24"/>
          <w:szCs w:val="28"/>
        </w:rPr>
        <w:t>离网运行</w:t>
      </w:r>
      <w:proofErr w:type="gramEnd"/>
      <w:r w:rsidRPr="000943B9">
        <w:rPr>
          <w:rFonts w:ascii="Times New Roman" w:eastAsia="宋体" w:hAnsi="Times New Roman" w:cs="Times New Roman"/>
          <w:sz w:val="24"/>
          <w:szCs w:val="28"/>
        </w:rPr>
        <w:t>时，系统能够根据</w:t>
      </w:r>
      <w:proofErr w:type="gramStart"/>
      <w:r w:rsidRPr="000943B9">
        <w:rPr>
          <w:rFonts w:ascii="Times New Roman" w:eastAsia="宋体" w:hAnsi="Times New Roman" w:cs="Times New Roman"/>
          <w:sz w:val="24"/>
          <w:szCs w:val="28"/>
        </w:rPr>
        <w:t>各微源</w:t>
      </w:r>
      <w:proofErr w:type="gramEnd"/>
      <w:r w:rsidRPr="000943B9">
        <w:rPr>
          <w:rFonts w:ascii="Times New Roman" w:eastAsia="宋体" w:hAnsi="Times New Roman" w:cs="Times New Roman"/>
          <w:sz w:val="24"/>
          <w:szCs w:val="28"/>
        </w:rPr>
        <w:t>和储能设备的供电情况，匹配负载的大时间尺度平衡，最大程度的保证系统的带负载能力。</w:t>
      </w:r>
      <w:r w:rsidRPr="000943B9">
        <w:rPr>
          <w:rFonts w:ascii="Times New Roman" w:eastAsia="宋体" w:hAnsi="Times New Roman" w:cs="Times New Roman"/>
          <w:sz w:val="24"/>
          <w:szCs w:val="28"/>
        </w:rPr>
        <w:t xml:space="preserve"> </w:t>
      </w:r>
    </w:p>
    <w:p w14:paraId="6BEDC080" w14:textId="77777777" w:rsidR="0041131D" w:rsidRPr="000943B9" w:rsidRDefault="0041131D" w:rsidP="00DE0AD3">
      <w:pPr>
        <w:spacing w:line="360" w:lineRule="auto"/>
        <w:ind w:firstLineChars="200" w:firstLine="480"/>
        <w:rPr>
          <w:rFonts w:ascii="Times New Roman" w:eastAsia="宋体" w:hAnsi="Times New Roman" w:cs="Times New Roman"/>
          <w:sz w:val="24"/>
          <w:szCs w:val="28"/>
        </w:rPr>
      </w:pPr>
      <w:proofErr w:type="gramStart"/>
      <w:r w:rsidRPr="000943B9">
        <w:rPr>
          <w:rFonts w:ascii="Times New Roman" w:eastAsia="宋体" w:hAnsi="Times New Roman" w:cs="Times New Roman"/>
          <w:sz w:val="24"/>
          <w:szCs w:val="28"/>
        </w:rPr>
        <w:t>微网能源</w:t>
      </w:r>
      <w:proofErr w:type="gramEnd"/>
      <w:r w:rsidRPr="000943B9">
        <w:rPr>
          <w:rFonts w:ascii="Times New Roman" w:eastAsia="宋体" w:hAnsi="Times New Roman" w:cs="Times New Roman"/>
          <w:sz w:val="24"/>
          <w:szCs w:val="28"/>
        </w:rPr>
        <w:t>管理系统将系统中的源和</w:t>
      </w:r>
      <w:proofErr w:type="gramStart"/>
      <w:r w:rsidRPr="000943B9">
        <w:rPr>
          <w:rFonts w:ascii="Times New Roman" w:eastAsia="宋体" w:hAnsi="Times New Roman" w:cs="Times New Roman"/>
          <w:sz w:val="24"/>
          <w:szCs w:val="28"/>
        </w:rPr>
        <w:t>荷进行</w:t>
      </w:r>
      <w:proofErr w:type="gramEnd"/>
      <w:r w:rsidRPr="000943B9">
        <w:rPr>
          <w:rFonts w:ascii="Times New Roman" w:eastAsia="宋体" w:hAnsi="Times New Roman" w:cs="Times New Roman"/>
          <w:sz w:val="24"/>
          <w:szCs w:val="28"/>
        </w:rPr>
        <w:t>分类，在不同维度自动生成一系列运行分析曲线，通过对历史数据、实时参数等大量原始数据的积累，对未来电力负荷进行合理预测分析，对用户用电负荷需求趋势与合理性进行分析，实现系统运行的智能化与信息化。</w:t>
      </w:r>
    </w:p>
    <w:p w14:paraId="1AFED06F" w14:textId="65021CBE" w:rsidR="0041131D" w:rsidRPr="000943B9" w:rsidRDefault="0041131D" w:rsidP="00DE0AD3">
      <w:pPr>
        <w:spacing w:line="360" w:lineRule="auto"/>
        <w:ind w:firstLineChars="200" w:firstLine="480"/>
        <w:rPr>
          <w:rFonts w:ascii="Times New Roman" w:eastAsia="宋体" w:hAnsi="Times New Roman" w:cs="Times New Roman"/>
          <w:sz w:val="24"/>
          <w:szCs w:val="28"/>
        </w:rPr>
      </w:pPr>
      <w:r w:rsidRPr="000943B9">
        <w:rPr>
          <w:rFonts w:ascii="Times New Roman" w:eastAsia="宋体" w:hAnsi="Times New Roman" w:cs="Times New Roman"/>
          <w:sz w:val="24"/>
          <w:szCs w:val="28"/>
        </w:rPr>
        <w:t>本项目通过在监控室内</w:t>
      </w:r>
      <w:proofErr w:type="gramStart"/>
      <w:r w:rsidRPr="000943B9">
        <w:rPr>
          <w:rFonts w:ascii="Times New Roman" w:eastAsia="宋体" w:hAnsi="Times New Roman" w:cs="Times New Roman"/>
          <w:sz w:val="24"/>
          <w:szCs w:val="28"/>
        </w:rPr>
        <w:t>配置微网系统</w:t>
      </w:r>
      <w:proofErr w:type="gramEnd"/>
      <w:r w:rsidRPr="000943B9">
        <w:rPr>
          <w:rFonts w:ascii="Times New Roman" w:eastAsia="宋体" w:hAnsi="Times New Roman" w:cs="Times New Roman"/>
          <w:sz w:val="24"/>
          <w:szCs w:val="28"/>
        </w:rPr>
        <w:t>控制柜，用来将</w:t>
      </w:r>
      <w:proofErr w:type="gramStart"/>
      <w:r w:rsidRPr="000943B9">
        <w:rPr>
          <w:rFonts w:ascii="Times New Roman" w:eastAsia="宋体" w:hAnsi="Times New Roman" w:cs="Times New Roman"/>
          <w:sz w:val="24"/>
          <w:szCs w:val="28"/>
        </w:rPr>
        <w:t>光储充系统</w:t>
      </w:r>
      <w:proofErr w:type="gramEnd"/>
      <w:r w:rsidRPr="000943B9">
        <w:rPr>
          <w:rFonts w:ascii="Times New Roman" w:eastAsia="宋体" w:hAnsi="Times New Roman" w:cs="Times New Roman"/>
          <w:sz w:val="24"/>
          <w:szCs w:val="28"/>
        </w:rPr>
        <w:t>内的光伏部分、储能部分、充电部分以及负荷配电接入</w:t>
      </w:r>
      <w:r w:rsidRPr="000943B9">
        <w:rPr>
          <w:rFonts w:ascii="Times New Roman" w:eastAsia="宋体" w:hAnsi="Times New Roman" w:cs="Times New Roman"/>
          <w:sz w:val="24"/>
          <w:szCs w:val="28"/>
        </w:rPr>
        <w:t>EMS</w:t>
      </w:r>
      <w:r w:rsidRPr="000943B9">
        <w:rPr>
          <w:rFonts w:ascii="Times New Roman" w:eastAsia="宋体" w:hAnsi="Times New Roman" w:cs="Times New Roman"/>
          <w:sz w:val="24"/>
          <w:szCs w:val="28"/>
        </w:rPr>
        <w:t>能量管理系统，实现</w:t>
      </w:r>
      <w:proofErr w:type="gramStart"/>
      <w:r w:rsidRPr="000943B9">
        <w:rPr>
          <w:rFonts w:ascii="Times New Roman" w:eastAsia="宋体" w:hAnsi="Times New Roman" w:cs="Times New Roman"/>
          <w:sz w:val="24"/>
          <w:szCs w:val="28"/>
        </w:rPr>
        <w:t>光储充系统</w:t>
      </w:r>
      <w:proofErr w:type="gramEnd"/>
      <w:r w:rsidRPr="000943B9">
        <w:rPr>
          <w:rFonts w:ascii="Times New Roman" w:eastAsia="宋体" w:hAnsi="Times New Roman" w:cs="Times New Roman"/>
          <w:sz w:val="24"/>
          <w:szCs w:val="28"/>
        </w:rPr>
        <w:t>的一体化智能监测，对系统内接入的设备实现远程监控并对运行策略进行配置。本项目远景规划可在</w:t>
      </w:r>
      <w:proofErr w:type="gramStart"/>
      <w:r w:rsidRPr="000943B9">
        <w:rPr>
          <w:rFonts w:ascii="Times New Roman" w:eastAsia="宋体" w:hAnsi="Times New Roman" w:cs="Times New Roman"/>
          <w:sz w:val="24"/>
          <w:szCs w:val="28"/>
        </w:rPr>
        <w:t>光储充区域</w:t>
      </w:r>
      <w:proofErr w:type="gramEnd"/>
      <w:r w:rsidRPr="000943B9">
        <w:rPr>
          <w:rFonts w:ascii="Times New Roman" w:eastAsia="宋体" w:hAnsi="Times New Roman" w:cs="Times New Roman"/>
          <w:sz w:val="24"/>
          <w:szCs w:val="28"/>
        </w:rPr>
        <w:t>设置一体化显示大屏，用来展示</w:t>
      </w:r>
      <w:r w:rsidRPr="000943B9">
        <w:rPr>
          <w:rFonts w:ascii="Times New Roman" w:eastAsia="宋体" w:hAnsi="Times New Roman" w:cs="Times New Roman"/>
          <w:sz w:val="24"/>
          <w:szCs w:val="28"/>
        </w:rPr>
        <w:t>EMS</w:t>
      </w:r>
      <w:r w:rsidRPr="000943B9">
        <w:rPr>
          <w:rFonts w:ascii="Times New Roman" w:eastAsia="宋体" w:hAnsi="Times New Roman" w:cs="Times New Roman"/>
          <w:sz w:val="24"/>
          <w:szCs w:val="28"/>
        </w:rPr>
        <w:t>能量管理系统，更好的对光储</w:t>
      </w:r>
      <w:proofErr w:type="gramStart"/>
      <w:r w:rsidRPr="000943B9">
        <w:rPr>
          <w:rFonts w:ascii="Times New Roman" w:eastAsia="宋体" w:hAnsi="Times New Roman" w:cs="Times New Roman"/>
          <w:sz w:val="24"/>
          <w:szCs w:val="28"/>
        </w:rPr>
        <w:t>充系统</w:t>
      </w:r>
      <w:proofErr w:type="gramEnd"/>
      <w:r w:rsidRPr="000943B9">
        <w:rPr>
          <w:rFonts w:ascii="Times New Roman" w:eastAsia="宋体" w:hAnsi="Times New Roman" w:cs="Times New Roman"/>
          <w:sz w:val="24"/>
          <w:szCs w:val="28"/>
        </w:rPr>
        <w:t>的运行状态进行一体化呈现。</w:t>
      </w:r>
    </w:p>
    <w:p w14:paraId="1D1588FB" w14:textId="3DFEF336" w:rsidR="007A387A" w:rsidRPr="000943B9" w:rsidRDefault="00E42323" w:rsidP="00E42323">
      <w:pPr>
        <w:spacing w:line="360" w:lineRule="auto"/>
        <w:jc w:val="center"/>
        <w:rPr>
          <w:rFonts w:ascii="Times New Roman" w:eastAsia="宋体" w:hAnsi="Times New Roman" w:cs="Times New Roman"/>
          <w:sz w:val="24"/>
          <w:szCs w:val="24"/>
        </w:rPr>
      </w:pPr>
      <w:r w:rsidRPr="000943B9">
        <w:rPr>
          <w:rFonts w:ascii="Times New Roman" w:eastAsia="宋体" w:hAnsi="Times New Roman" w:cs="Times New Roman"/>
          <w:noProof/>
        </w:rPr>
        <w:drawing>
          <wp:inline distT="0" distB="0" distL="0" distR="0" wp14:anchorId="78C5263F" wp14:editId="7C6D35BF">
            <wp:extent cx="4483983" cy="3583516"/>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501725" cy="3597695"/>
                    </a:xfrm>
                    <a:prstGeom prst="rect">
                      <a:avLst/>
                    </a:prstGeom>
                  </pic:spPr>
                </pic:pic>
              </a:graphicData>
            </a:graphic>
          </wp:inline>
        </w:drawing>
      </w:r>
    </w:p>
    <w:p w14:paraId="3C8EF563" w14:textId="77777777" w:rsidR="0041131D" w:rsidRPr="000943B9" w:rsidRDefault="0041131D" w:rsidP="0041131D">
      <w:pPr>
        <w:keepNext/>
        <w:keepLines/>
        <w:numPr>
          <w:ilvl w:val="0"/>
          <w:numId w:val="13"/>
        </w:numPr>
        <w:spacing w:line="360" w:lineRule="auto"/>
        <w:outlineLvl w:val="1"/>
        <w:rPr>
          <w:rFonts w:ascii="Times New Roman" w:eastAsia="宋体" w:hAnsi="Times New Roman" w:cs="Times New Roman"/>
          <w:b/>
          <w:bCs/>
          <w:sz w:val="28"/>
          <w:szCs w:val="44"/>
        </w:rPr>
      </w:pPr>
      <w:bookmarkStart w:id="150" w:name="_Toc45820616"/>
      <w:bookmarkStart w:id="151" w:name="_Toc50062525"/>
      <w:bookmarkStart w:id="152" w:name="_Toc50062635"/>
      <w:bookmarkStart w:id="153" w:name="_Toc65011937"/>
      <w:bookmarkStart w:id="154" w:name="_Toc72319577"/>
      <w:bookmarkStart w:id="155" w:name="_Toc77271006"/>
      <w:bookmarkStart w:id="156" w:name="_Toc78186340"/>
      <w:bookmarkStart w:id="157" w:name="_Toc82609496"/>
      <w:bookmarkStart w:id="158" w:name="_Toc84801962"/>
      <w:bookmarkStart w:id="159" w:name="_Toc89253096"/>
      <w:bookmarkStart w:id="160" w:name="_Toc96016674"/>
      <w:bookmarkStart w:id="161" w:name="_Toc129332008"/>
      <w:r w:rsidRPr="000943B9">
        <w:rPr>
          <w:rFonts w:ascii="Times New Roman" w:eastAsia="宋体" w:hAnsi="Times New Roman" w:cs="Times New Roman"/>
          <w:b/>
          <w:bCs/>
          <w:sz w:val="28"/>
          <w:szCs w:val="44"/>
        </w:rPr>
        <w:lastRenderedPageBreak/>
        <w:t>系统功能</w:t>
      </w:r>
      <w:bookmarkEnd w:id="150"/>
      <w:bookmarkEnd w:id="151"/>
      <w:bookmarkEnd w:id="152"/>
      <w:bookmarkEnd w:id="153"/>
      <w:bookmarkEnd w:id="154"/>
      <w:bookmarkEnd w:id="155"/>
      <w:bookmarkEnd w:id="156"/>
      <w:bookmarkEnd w:id="157"/>
      <w:bookmarkEnd w:id="158"/>
      <w:bookmarkEnd w:id="159"/>
      <w:bookmarkEnd w:id="160"/>
      <w:bookmarkEnd w:id="161"/>
    </w:p>
    <w:p w14:paraId="5368A03E" w14:textId="77777777" w:rsidR="0041131D" w:rsidRPr="000943B9" w:rsidRDefault="0041131D" w:rsidP="0041131D">
      <w:pPr>
        <w:spacing w:line="360" w:lineRule="auto"/>
        <w:rPr>
          <w:rFonts w:ascii="Times New Roman" w:eastAsia="宋体" w:hAnsi="Times New Roman" w:cs="Times New Roman"/>
          <w:sz w:val="24"/>
          <w:szCs w:val="24"/>
        </w:rPr>
      </w:pPr>
      <w:r w:rsidRPr="000943B9">
        <w:rPr>
          <w:rFonts w:ascii="Times New Roman" w:eastAsia="宋体" w:hAnsi="Times New Roman" w:cs="Times New Roman"/>
          <w:noProof/>
          <w:sz w:val="24"/>
          <w:szCs w:val="24"/>
        </w:rPr>
        <w:drawing>
          <wp:inline distT="0" distB="0" distL="0" distR="0" wp14:anchorId="01BAE55C" wp14:editId="79FDB277">
            <wp:extent cx="5105840" cy="2688772"/>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107426" cy="2689607"/>
                    </a:xfrm>
                    <a:prstGeom prst="rect">
                      <a:avLst/>
                    </a:prstGeom>
                  </pic:spPr>
                </pic:pic>
              </a:graphicData>
            </a:graphic>
          </wp:inline>
        </w:drawing>
      </w:r>
    </w:p>
    <w:p w14:paraId="6FD85D16" w14:textId="77777777" w:rsidR="0041131D" w:rsidRPr="000943B9" w:rsidRDefault="0041131D" w:rsidP="0041131D">
      <w:pPr>
        <w:widowControl/>
        <w:spacing w:line="300" w:lineRule="auto"/>
        <w:ind w:firstLineChars="200" w:firstLine="482"/>
        <w:jc w:val="center"/>
        <w:rPr>
          <w:rFonts w:ascii="Times New Roman" w:eastAsia="宋体" w:hAnsi="Times New Roman" w:cs="Times New Roman"/>
          <w:b/>
          <w:bCs/>
          <w:color w:val="000000"/>
          <w:kern w:val="24"/>
          <w:sz w:val="25"/>
          <w:szCs w:val="25"/>
        </w:rPr>
      </w:pPr>
      <w:r w:rsidRPr="000943B9">
        <w:rPr>
          <w:rFonts w:ascii="Times New Roman" w:eastAsia="宋体" w:hAnsi="Times New Roman" w:cs="Times New Roman"/>
          <w:b/>
          <w:color w:val="000000"/>
          <w:kern w:val="0"/>
          <w:sz w:val="24"/>
          <w:szCs w:val="21"/>
        </w:rPr>
        <w:t>图</w:t>
      </w:r>
      <w:r w:rsidRPr="000943B9">
        <w:rPr>
          <w:rFonts w:ascii="Times New Roman" w:eastAsia="宋体" w:hAnsi="Times New Roman" w:cs="Times New Roman"/>
          <w:b/>
          <w:color w:val="000000"/>
          <w:kern w:val="0"/>
          <w:sz w:val="24"/>
          <w:szCs w:val="21"/>
        </w:rPr>
        <w:t xml:space="preserve"> </w:t>
      </w:r>
      <w:proofErr w:type="gramStart"/>
      <w:r w:rsidRPr="000943B9">
        <w:rPr>
          <w:rFonts w:ascii="Times New Roman" w:eastAsia="宋体" w:hAnsi="Times New Roman" w:cs="Times New Roman"/>
          <w:b/>
          <w:color w:val="000000"/>
          <w:kern w:val="0"/>
          <w:sz w:val="24"/>
          <w:szCs w:val="21"/>
        </w:rPr>
        <w:t>微网能量</w:t>
      </w:r>
      <w:proofErr w:type="gramEnd"/>
      <w:r w:rsidRPr="000943B9">
        <w:rPr>
          <w:rFonts w:ascii="Times New Roman" w:eastAsia="宋体" w:hAnsi="Times New Roman" w:cs="Times New Roman"/>
          <w:b/>
          <w:color w:val="000000"/>
          <w:kern w:val="0"/>
          <w:sz w:val="24"/>
          <w:szCs w:val="21"/>
        </w:rPr>
        <w:t>管理系统站内配电管理界面</w:t>
      </w:r>
    </w:p>
    <w:p w14:paraId="5A780AC7" w14:textId="77777777" w:rsidR="0041131D" w:rsidRPr="000943B9" w:rsidRDefault="0041131D" w:rsidP="0041131D">
      <w:pPr>
        <w:spacing w:line="360" w:lineRule="auto"/>
        <w:ind w:firstLineChars="200" w:firstLine="480"/>
        <w:rPr>
          <w:rFonts w:ascii="Times New Roman" w:eastAsia="宋体" w:hAnsi="Times New Roman" w:cs="Times New Roman"/>
          <w:sz w:val="24"/>
          <w:szCs w:val="24"/>
        </w:rPr>
      </w:pPr>
      <w:r w:rsidRPr="000943B9">
        <w:rPr>
          <w:rFonts w:ascii="Times New Roman" w:eastAsia="宋体" w:hAnsi="Times New Roman" w:cs="Times New Roman"/>
          <w:sz w:val="24"/>
          <w:szCs w:val="24"/>
        </w:rPr>
        <w:t>图形化结构展示系统实时运行情况，直观显示能量流动方向、各监测点的实时功率、设备充放电状态及电量信息等，系统运行状态一目了然，系统运行在一整套控制策略中，能够保证系统自动在经济安全条件下。</w:t>
      </w:r>
    </w:p>
    <w:p w14:paraId="4A4262D0" w14:textId="77777777" w:rsidR="0041131D" w:rsidRPr="000943B9" w:rsidRDefault="0041131D" w:rsidP="0041131D">
      <w:pPr>
        <w:spacing w:line="360" w:lineRule="auto"/>
        <w:rPr>
          <w:rFonts w:ascii="Times New Roman" w:eastAsia="宋体" w:hAnsi="Times New Roman" w:cs="Times New Roman"/>
          <w:sz w:val="24"/>
          <w:szCs w:val="24"/>
        </w:rPr>
      </w:pPr>
      <w:r w:rsidRPr="000943B9">
        <w:rPr>
          <w:rFonts w:ascii="Times New Roman" w:eastAsia="宋体" w:hAnsi="Times New Roman" w:cs="Times New Roman"/>
          <w:noProof/>
          <w:sz w:val="24"/>
          <w:szCs w:val="24"/>
        </w:rPr>
        <w:drawing>
          <wp:inline distT="0" distB="0" distL="0" distR="0" wp14:anchorId="14B47A58" wp14:editId="6AC636CA">
            <wp:extent cx="5274310" cy="2855595"/>
            <wp:effectExtent l="0" t="0" r="2540" b="1905"/>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74310" cy="2855595"/>
                    </a:xfrm>
                    <a:prstGeom prst="rect">
                      <a:avLst/>
                    </a:prstGeom>
                  </pic:spPr>
                </pic:pic>
              </a:graphicData>
            </a:graphic>
          </wp:inline>
        </w:drawing>
      </w:r>
    </w:p>
    <w:p w14:paraId="6FD59C54" w14:textId="77777777" w:rsidR="0041131D" w:rsidRPr="000943B9" w:rsidRDefault="0041131D" w:rsidP="0041131D">
      <w:pPr>
        <w:widowControl/>
        <w:spacing w:line="300" w:lineRule="auto"/>
        <w:ind w:firstLineChars="200" w:firstLine="482"/>
        <w:jc w:val="center"/>
        <w:rPr>
          <w:rFonts w:ascii="Times New Roman" w:eastAsia="宋体" w:hAnsi="Times New Roman" w:cs="Times New Roman"/>
          <w:b/>
          <w:bCs/>
          <w:color w:val="000000"/>
          <w:kern w:val="24"/>
          <w:sz w:val="25"/>
          <w:szCs w:val="25"/>
        </w:rPr>
      </w:pPr>
      <w:r w:rsidRPr="000943B9">
        <w:rPr>
          <w:rFonts w:ascii="Times New Roman" w:eastAsia="宋体" w:hAnsi="Times New Roman" w:cs="Times New Roman"/>
          <w:b/>
          <w:color w:val="000000"/>
          <w:kern w:val="0"/>
          <w:sz w:val="24"/>
          <w:szCs w:val="21"/>
        </w:rPr>
        <w:t>图</w:t>
      </w:r>
      <w:r w:rsidRPr="000943B9">
        <w:rPr>
          <w:rFonts w:ascii="Times New Roman" w:eastAsia="宋体" w:hAnsi="Times New Roman" w:cs="Times New Roman"/>
          <w:b/>
          <w:color w:val="000000"/>
          <w:kern w:val="0"/>
          <w:sz w:val="24"/>
          <w:szCs w:val="21"/>
        </w:rPr>
        <w:t xml:space="preserve"> </w:t>
      </w:r>
      <w:proofErr w:type="gramStart"/>
      <w:r w:rsidRPr="000943B9">
        <w:rPr>
          <w:rFonts w:ascii="Times New Roman" w:eastAsia="宋体" w:hAnsi="Times New Roman" w:cs="Times New Roman"/>
          <w:b/>
          <w:color w:val="000000"/>
          <w:kern w:val="0"/>
          <w:sz w:val="24"/>
          <w:szCs w:val="21"/>
        </w:rPr>
        <w:t>微网能量</w:t>
      </w:r>
      <w:proofErr w:type="gramEnd"/>
      <w:r w:rsidRPr="000943B9">
        <w:rPr>
          <w:rFonts w:ascii="Times New Roman" w:eastAsia="宋体" w:hAnsi="Times New Roman" w:cs="Times New Roman"/>
          <w:b/>
          <w:color w:val="000000"/>
          <w:kern w:val="0"/>
          <w:sz w:val="24"/>
          <w:szCs w:val="21"/>
        </w:rPr>
        <w:t>管理系统站内能耗情况界面</w:t>
      </w:r>
    </w:p>
    <w:p w14:paraId="70DB2964" w14:textId="77777777" w:rsidR="0041131D" w:rsidRPr="000943B9" w:rsidRDefault="0041131D" w:rsidP="0041131D">
      <w:pPr>
        <w:spacing w:line="360" w:lineRule="auto"/>
        <w:ind w:firstLineChars="200" w:firstLine="480"/>
        <w:rPr>
          <w:rFonts w:ascii="Times New Roman" w:eastAsia="宋体" w:hAnsi="Times New Roman" w:cs="Times New Roman"/>
          <w:sz w:val="24"/>
          <w:szCs w:val="24"/>
        </w:rPr>
      </w:pPr>
      <w:r w:rsidRPr="000943B9">
        <w:rPr>
          <w:rFonts w:ascii="Times New Roman" w:eastAsia="宋体" w:hAnsi="Times New Roman" w:cs="Times New Roman"/>
          <w:sz w:val="24"/>
          <w:szCs w:val="24"/>
        </w:rPr>
        <w:t>通过对能耗情况数据监控统计，便于从整体上对系统能耗情况进行把控，结合充电站产业情况，进行针对性调整，实现能源的高效利用，同时为用户选择充电方式提供依据。</w:t>
      </w:r>
    </w:p>
    <w:p w14:paraId="22CFCA4E" w14:textId="77777777" w:rsidR="0041131D" w:rsidRPr="000943B9" w:rsidRDefault="0041131D" w:rsidP="0041131D">
      <w:pPr>
        <w:spacing w:line="360" w:lineRule="auto"/>
        <w:rPr>
          <w:rFonts w:ascii="Times New Roman" w:eastAsia="宋体" w:hAnsi="Times New Roman" w:cs="Times New Roman"/>
          <w:sz w:val="24"/>
          <w:szCs w:val="24"/>
        </w:rPr>
      </w:pPr>
      <w:r w:rsidRPr="000943B9">
        <w:rPr>
          <w:rFonts w:ascii="Times New Roman" w:eastAsia="宋体" w:hAnsi="Times New Roman" w:cs="Times New Roman"/>
          <w:noProof/>
          <w:sz w:val="24"/>
          <w:szCs w:val="24"/>
        </w:rPr>
        <w:lastRenderedPageBreak/>
        <w:drawing>
          <wp:inline distT="0" distB="0" distL="0" distR="0" wp14:anchorId="5130E5C2" wp14:editId="5BEB1F6A">
            <wp:extent cx="5274310" cy="2805430"/>
            <wp:effectExtent l="0" t="0" r="254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274310" cy="2805430"/>
                    </a:xfrm>
                    <a:prstGeom prst="rect">
                      <a:avLst/>
                    </a:prstGeom>
                  </pic:spPr>
                </pic:pic>
              </a:graphicData>
            </a:graphic>
          </wp:inline>
        </w:drawing>
      </w:r>
    </w:p>
    <w:p w14:paraId="1890D83F" w14:textId="77777777" w:rsidR="0041131D" w:rsidRPr="000943B9" w:rsidRDefault="0041131D" w:rsidP="0041131D">
      <w:pPr>
        <w:widowControl/>
        <w:spacing w:line="300" w:lineRule="auto"/>
        <w:ind w:firstLineChars="200" w:firstLine="482"/>
        <w:jc w:val="center"/>
        <w:rPr>
          <w:rFonts w:ascii="Times New Roman" w:eastAsia="宋体" w:hAnsi="Times New Roman" w:cs="Times New Roman"/>
          <w:b/>
          <w:bCs/>
          <w:color w:val="000000"/>
          <w:kern w:val="24"/>
          <w:sz w:val="25"/>
          <w:szCs w:val="25"/>
        </w:rPr>
      </w:pPr>
      <w:r w:rsidRPr="000943B9">
        <w:rPr>
          <w:rFonts w:ascii="Times New Roman" w:eastAsia="宋体" w:hAnsi="Times New Roman" w:cs="Times New Roman"/>
          <w:b/>
          <w:color w:val="000000"/>
          <w:kern w:val="0"/>
          <w:sz w:val="24"/>
          <w:szCs w:val="21"/>
        </w:rPr>
        <w:t>图</w:t>
      </w:r>
      <w:r w:rsidRPr="000943B9">
        <w:rPr>
          <w:rFonts w:ascii="Times New Roman" w:eastAsia="宋体" w:hAnsi="Times New Roman" w:cs="Times New Roman"/>
          <w:b/>
          <w:color w:val="000000"/>
          <w:kern w:val="0"/>
          <w:sz w:val="24"/>
          <w:szCs w:val="21"/>
        </w:rPr>
        <w:t xml:space="preserve">  </w:t>
      </w:r>
      <w:proofErr w:type="gramStart"/>
      <w:r w:rsidRPr="000943B9">
        <w:rPr>
          <w:rFonts w:ascii="Times New Roman" w:eastAsia="宋体" w:hAnsi="Times New Roman" w:cs="Times New Roman"/>
          <w:b/>
          <w:color w:val="000000"/>
          <w:kern w:val="0"/>
          <w:sz w:val="24"/>
          <w:szCs w:val="21"/>
        </w:rPr>
        <w:t>微网能量</w:t>
      </w:r>
      <w:proofErr w:type="gramEnd"/>
      <w:r w:rsidRPr="000943B9">
        <w:rPr>
          <w:rFonts w:ascii="Times New Roman" w:eastAsia="宋体" w:hAnsi="Times New Roman" w:cs="Times New Roman"/>
          <w:b/>
          <w:color w:val="000000"/>
          <w:kern w:val="0"/>
          <w:sz w:val="24"/>
          <w:szCs w:val="21"/>
        </w:rPr>
        <w:t>管理系统实时监控界面</w:t>
      </w:r>
    </w:p>
    <w:p w14:paraId="07C4AE6D" w14:textId="77777777" w:rsidR="0041131D" w:rsidRPr="000943B9" w:rsidRDefault="0041131D" w:rsidP="0041131D">
      <w:pPr>
        <w:spacing w:line="360" w:lineRule="auto"/>
        <w:ind w:firstLineChars="200" w:firstLine="480"/>
        <w:rPr>
          <w:rFonts w:ascii="Times New Roman" w:eastAsia="宋体" w:hAnsi="Times New Roman" w:cs="Times New Roman"/>
          <w:sz w:val="24"/>
          <w:szCs w:val="24"/>
        </w:rPr>
      </w:pPr>
      <w:r w:rsidRPr="000943B9">
        <w:rPr>
          <w:rFonts w:ascii="Times New Roman" w:eastAsia="宋体" w:hAnsi="Times New Roman" w:cs="Times New Roman"/>
          <w:sz w:val="24"/>
          <w:szCs w:val="24"/>
        </w:rPr>
        <w:t>主要展示充电站内多能发用电分布曲线、电网功率曲线、当前</w:t>
      </w:r>
      <w:r w:rsidRPr="000943B9">
        <w:rPr>
          <w:rFonts w:ascii="Times New Roman" w:eastAsia="宋体" w:hAnsi="Times New Roman" w:cs="Times New Roman"/>
          <w:sz w:val="24"/>
          <w:szCs w:val="24"/>
        </w:rPr>
        <w:t>15</w:t>
      </w:r>
      <w:r w:rsidRPr="000943B9">
        <w:rPr>
          <w:rFonts w:ascii="Times New Roman" w:eastAsia="宋体" w:hAnsi="Times New Roman" w:cs="Times New Roman"/>
          <w:sz w:val="24"/>
          <w:szCs w:val="24"/>
        </w:rPr>
        <w:t>分钟以内的用电实时曲线以及设备信息等，实时展示了充电站内各种能量的分布情况和设备数量，便于进行能量即时调度控制和设备统计管理。</w:t>
      </w:r>
    </w:p>
    <w:p w14:paraId="1F642E4B" w14:textId="77777777" w:rsidR="0041131D" w:rsidRPr="000943B9" w:rsidRDefault="0041131D" w:rsidP="0041131D">
      <w:pPr>
        <w:spacing w:line="360" w:lineRule="auto"/>
        <w:rPr>
          <w:rFonts w:ascii="Times New Roman" w:eastAsia="宋体" w:hAnsi="Times New Roman" w:cs="Times New Roman"/>
          <w:sz w:val="24"/>
          <w:szCs w:val="24"/>
        </w:rPr>
      </w:pPr>
      <w:r w:rsidRPr="000943B9">
        <w:rPr>
          <w:rFonts w:ascii="Times New Roman" w:eastAsia="宋体" w:hAnsi="Times New Roman" w:cs="Times New Roman"/>
          <w:noProof/>
          <w:sz w:val="24"/>
          <w:szCs w:val="24"/>
        </w:rPr>
        <w:drawing>
          <wp:inline distT="0" distB="0" distL="0" distR="0" wp14:anchorId="6620FA79" wp14:editId="1A35F36A">
            <wp:extent cx="5274310" cy="2753360"/>
            <wp:effectExtent l="0" t="0" r="2540" b="889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274310" cy="2753360"/>
                    </a:xfrm>
                    <a:prstGeom prst="rect">
                      <a:avLst/>
                    </a:prstGeom>
                  </pic:spPr>
                </pic:pic>
              </a:graphicData>
            </a:graphic>
          </wp:inline>
        </w:drawing>
      </w:r>
    </w:p>
    <w:p w14:paraId="6150AA8B" w14:textId="77777777" w:rsidR="0041131D" w:rsidRPr="000943B9" w:rsidRDefault="0041131D" w:rsidP="0041131D">
      <w:pPr>
        <w:widowControl/>
        <w:spacing w:line="300" w:lineRule="auto"/>
        <w:ind w:firstLineChars="200" w:firstLine="482"/>
        <w:jc w:val="center"/>
        <w:rPr>
          <w:rFonts w:ascii="Times New Roman" w:eastAsia="宋体" w:hAnsi="Times New Roman" w:cs="Times New Roman"/>
          <w:b/>
          <w:bCs/>
          <w:color w:val="000000"/>
          <w:kern w:val="24"/>
          <w:sz w:val="25"/>
          <w:szCs w:val="25"/>
        </w:rPr>
      </w:pPr>
      <w:r w:rsidRPr="000943B9">
        <w:rPr>
          <w:rFonts w:ascii="Times New Roman" w:eastAsia="宋体" w:hAnsi="Times New Roman" w:cs="Times New Roman"/>
          <w:b/>
          <w:color w:val="000000"/>
          <w:kern w:val="0"/>
          <w:sz w:val="24"/>
          <w:szCs w:val="21"/>
        </w:rPr>
        <w:t>图</w:t>
      </w:r>
      <w:r w:rsidRPr="000943B9">
        <w:rPr>
          <w:rFonts w:ascii="Times New Roman" w:eastAsia="宋体" w:hAnsi="Times New Roman" w:cs="Times New Roman"/>
          <w:b/>
          <w:color w:val="000000"/>
          <w:kern w:val="0"/>
          <w:sz w:val="24"/>
          <w:szCs w:val="21"/>
        </w:rPr>
        <w:t xml:space="preserve">  </w:t>
      </w:r>
      <w:proofErr w:type="gramStart"/>
      <w:r w:rsidRPr="000943B9">
        <w:rPr>
          <w:rFonts w:ascii="Times New Roman" w:eastAsia="宋体" w:hAnsi="Times New Roman" w:cs="Times New Roman"/>
          <w:b/>
          <w:color w:val="000000"/>
          <w:kern w:val="0"/>
          <w:sz w:val="24"/>
          <w:szCs w:val="21"/>
        </w:rPr>
        <w:t>微网能量</w:t>
      </w:r>
      <w:proofErr w:type="gramEnd"/>
      <w:r w:rsidRPr="000943B9">
        <w:rPr>
          <w:rFonts w:ascii="Times New Roman" w:eastAsia="宋体" w:hAnsi="Times New Roman" w:cs="Times New Roman"/>
          <w:b/>
          <w:color w:val="000000"/>
          <w:kern w:val="0"/>
          <w:sz w:val="24"/>
          <w:szCs w:val="21"/>
        </w:rPr>
        <w:t>管理系统用电分布分析界面</w:t>
      </w:r>
    </w:p>
    <w:p w14:paraId="6EAB7248" w14:textId="77777777" w:rsidR="0041131D" w:rsidRPr="000943B9" w:rsidRDefault="0041131D" w:rsidP="0041131D">
      <w:pPr>
        <w:spacing w:line="360" w:lineRule="auto"/>
        <w:ind w:firstLineChars="200" w:firstLine="480"/>
        <w:rPr>
          <w:rFonts w:ascii="Times New Roman" w:eastAsia="宋体" w:hAnsi="Times New Roman" w:cs="Times New Roman"/>
          <w:sz w:val="24"/>
          <w:szCs w:val="24"/>
        </w:rPr>
      </w:pPr>
      <w:r w:rsidRPr="000943B9">
        <w:rPr>
          <w:rFonts w:ascii="Times New Roman" w:eastAsia="宋体" w:hAnsi="Times New Roman" w:cs="Times New Roman"/>
          <w:sz w:val="24"/>
          <w:szCs w:val="24"/>
        </w:rPr>
        <w:t>主要展示多种能量的功率分布情况，以及各时间段的用电量、购电成本，对比分析各数据，直观</w:t>
      </w:r>
      <w:proofErr w:type="gramStart"/>
      <w:r w:rsidRPr="000943B9">
        <w:rPr>
          <w:rFonts w:ascii="Times New Roman" w:eastAsia="宋体" w:hAnsi="Times New Roman" w:cs="Times New Roman"/>
          <w:sz w:val="24"/>
          <w:szCs w:val="24"/>
        </w:rPr>
        <w:t>展示微网系统</w:t>
      </w:r>
      <w:proofErr w:type="gramEnd"/>
      <w:r w:rsidRPr="000943B9">
        <w:rPr>
          <w:rFonts w:ascii="Times New Roman" w:eastAsia="宋体" w:hAnsi="Times New Roman" w:cs="Times New Roman"/>
          <w:sz w:val="24"/>
          <w:szCs w:val="24"/>
        </w:rPr>
        <w:t>带来的经济效益，体现出在降低用电成本方面的优势。</w:t>
      </w:r>
    </w:p>
    <w:p w14:paraId="424C218D" w14:textId="77777777" w:rsidR="0041131D" w:rsidRPr="000943B9" w:rsidRDefault="0041131D" w:rsidP="0041131D">
      <w:pPr>
        <w:spacing w:line="360" w:lineRule="auto"/>
        <w:rPr>
          <w:rFonts w:ascii="Times New Roman" w:eastAsia="宋体" w:hAnsi="Times New Roman" w:cs="Times New Roman"/>
          <w:sz w:val="24"/>
          <w:szCs w:val="24"/>
        </w:rPr>
      </w:pPr>
      <w:r w:rsidRPr="000943B9">
        <w:rPr>
          <w:rFonts w:ascii="Times New Roman" w:eastAsia="宋体" w:hAnsi="Times New Roman" w:cs="Times New Roman"/>
          <w:noProof/>
          <w:sz w:val="24"/>
          <w:szCs w:val="24"/>
        </w:rPr>
        <w:lastRenderedPageBreak/>
        <w:drawing>
          <wp:inline distT="0" distB="0" distL="0" distR="0" wp14:anchorId="22C7DBDD" wp14:editId="684A6328">
            <wp:extent cx="5274310" cy="2783840"/>
            <wp:effectExtent l="0" t="0" r="254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274310" cy="2783840"/>
                    </a:xfrm>
                    <a:prstGeom prst="rect">
                      <a:avLst/>
                    </a:prstGeom>
                  </pic:spPr>
                </pic:pic>
              </a:graphicData>
            </a:graphic>
          </wp:inline>
        </w:drawing>
      </w:r>
    </w:p>
    <w:p w14:paraId="7DAFFF8D" w14:textId="77777777" w:rsidR="0041131D" w:rsidRPr="000943B9" w:rsidRDefault="0041131D" w:rsidP="0041131D">
      <w:pPr>
        <w:spacing w:line="360" w:lineRule="auto"/>
        <w:ind w:firstLineChars="200" w:firstLine="482"/>
        <w:jc w:val="center"/>
        <w:rPr>
          <w:rFonts w:ascii="Times New Roman" w:eastAsia="宋体" w:hAnsi="Times New Roman" w:cs="Times New Roman"/>
          <w:sz w:val="24"/>
          <w:szCs w:val="24"/>
        </w:rPr>
      </w:pPr>
      <w:r w:rsidRPr="000943B9">
        <w:rPr>
          <w:rFonts w:ascii="Times New Roman" w:eastAsia="宋体" w:hAnsi="Times New Roman" w:cs="Times New Roman"/>
          <w:b/>
          <w:color w:val="000000"/>
          <w:kern w:val="0"/>
          <w:sz w:val="24"/>
          <w:szCs w:val="21"/>
        </w:rPr>
        <w:t>图</w:t>
      </w:r>
      <w:r w:rsidRPr="000943B9">
        <w:rPr>
          <w:rFonts w:ascii="Times New Roman" w:eastAsia="宋体" w:hAnsi="Times New Roman" w:cs="Times New Roman"/>
          <w:b/>
          <w:color w:val="000000"/>
          <w:kern w:val="0"/>
          <w:sz w:val="24"/>
          <w:szCs w:val="21"/>
        </w:rPr>
        <w:t xml:space="preserve">  </w:t>
      </w:r>
      <w:proofErr w:type="gramStart"/>
      <w:r w:rsidRPr="000943B9">
        <w:rPr>
          <w:rFonts w:ascii="Times New Roman" w:eastAsia="宋体" w:hAnsi="Times New Roman" w:cs="Times New Roman"/>
          <w:b/>
          <w:color w:val="000000"/>
          <w:kern w:val="0"/>
          <w:sz w:val="24"/>
          <w:szCs w:val="21"/>
        </w:rPr>
        <w:t>微网能量</w:t>
      </w:r>
      <w:proofErr w:type="gramEnd"/>
      <w:r w:rsidRPr="000943B9">
        <w:rPr>
          <w:rFonts w:ascii="Times New Roman" w:eastAsia="宋体" w:hAnsi="Times New Roman" w:cs="Times New Roman"/>
          <w:b/>
          <w:color w:val="000000"/>
          <w:kern w:val="0"/>
          <w:sz w:val="24"/>
          <w:szCs w:val="21"/>
        </w:rPr>
        <w:t>管理系统设备状态监控界面</w:t>
      </w:r>
    </w:p>
    <w:p w14:paraId="63EBC28D" w14:textId="77777777" w:rsidR="0041131D" w:rsidRPr="000943B9" w:rsidRDefault="0041131D" w:rsidP="0041131D">
      <w:pPr>
        <w:spacing w:line="360" w:lineRule="auto"/>
        <w:ind w:firstLineChars="200" w:firstLine="480"/>
        <w:rPr>
          <w:rFonts w:ascii="Times New Roman" w:eastAsia="宋体" w:hAnsi="Times New Roman" w:cs="Times New Roman"/>
          <w:sz w:val="24"/>
          <w:szCs w:val="24"/>
        </w:rPr>
      </w:pPr>
      <w:r w:rsidRPr="000943B9">
        <w:rPr>
          <w:rFonts w:ascii="Times New Roman" w:eastAsia="宋体" w:hAnsi="Times New Roman" w:cs="Times New Roman"/>
          <w:sz w:val="24"/>
          <w:szCs w:val="24"/>
        </w:rPr>
        <w:t>实时监控微</w:t>
      </w:r>
      <w:proofErr w:type="gramStart"/>
      <w:r w:rsidRPr="000943B9">
        <w:rPr>
          <w:rFonts w:ascii="Times New Roman" w:eastAsia="宋体" w:hAnsi="Times New Roman" w:cs="Times New Roman"/>
          <w:sz w:val="24"/>
          <w:szCs w:val="24"/>
        </w:rPr>
        <w:t>网箱变内部</w:t>
      </w:r>
      <w:proofErr w:type="gramEnd"/>
      <w:r w:rsidRPr="000943B9">
        <w:rPr>
          <w:rFonts w:ascii="Times New Roman" w:eastAsia="宋体" w:hAnsi="Times New Roman" w:cs="Times New Roman"/>
          <w:sz w:val="24"/>
          <w:szCs w:val="24"/>
        </w:rPr>
        <w:t>设备分布及运行情况，直观看出设备工作状态信息、模块功率信息等，还能读取任意模块运行的详细信息，如有问题及时通过手机短信等方式汇报给运维人员，便于及时处理。</w:t>
      </w:r>
    </w:p>
    <w:p w14:paraId="66937EA7" w14:textId="77777777" w:rsidR="0041131D" w:rsidRPr="000943B9" w:rsidRDefault="0041131D" w:rsidP="0041131D">
      <w:pPr>
        <w:spacing w:line="360" w:lineRule="auto"/>
        <w:ind w:firstLineChars="200" w:firstLine="480"/>
        <w:rPr>
          <w:rFonts w:ascii="Times New Roman" w:eastAsia="宋体" w:hAnsi="Times New Roman" w:cs="Times New Roman"/>
          <w:sz w:val="24"/>
          <w:szCs w:val="24"/>
        </w:rPr>
      </w:pPr>
      <w:proofErr w:type="gramStart"/>
      <w:r w:rsidRPr="000943B9">
        <w:rPr>
          <w:rFonts w:ascii="Times New Roman" w:eastAsia="宋体" w:hAnsi="Times New Roman" w:cs="Times New Roman"/>
          <w:sz w:val="24"/>
          <w:szCs w:val="24"/>
        </w:rPr>
        <w:t>新能源微网能源</w:t>
      </w:r>
      <w:proofErr w:type="gramEnd"/>
      <w:r w:rsidRPr="000943B9">
        <w:rPr>
          <w:rFonts w:ascii="Times New Roman" w:eastAsia="宋体" w:hAnsi="Times New Roman" w:cs="Times New Roman"/>
          <w:sz w:val="24"/>
          <w:szCs w:val="24"/>
        </w:rPr>
        <w:t>管理系统的功能不止于此，还能够实时监测充电站内其他设备工作状态、</w:t>
      </w:r>
      <w:proofErr w:type="gramStart"/>
      <w:r w:rsidRPr="000943B9">
        <w:rPr>
          <w:rFonts w:ascii="Times New Roman" w:eastAsia="宋体" w:hAnsi="Times New Roman" w:cs="Times New Roman"/>
          <w:sz w:val="24"/>
          <w:szCs w:val="24"/>
        </w:rPr>
        <w:t>各箱变内</w:t>
      </w:r>
      <w:proofErr w:type="gramEnd"/>
      <w:r w:rsidRPr="000943B9">
        <w:rPr>
          <w:rFonts w:ascii="Times New Roman" w:eastAsia="宋体" w:hAnsi="Times New Roman" w:cs="Times New Roman"/>
          <w:sz w:val="24"/>
          <w:szCs w:val="24"/>
        </w:rPr>
        <w:t>设备的实时数据、不同时间内的报表查询统计、设备的告警管理等，通过能源管理系统实现远程监控、设备的遥感遥测，保证整个系统的智能化运行。</w:t>
      </w:r>
    </w:p>
    <w:p w14:paraId="436EA7EE" w14:textId="77777777" w:rsidR="0041131D" w:rsidRPr="000943B9" w:rsidRDefault="0041131D" w:rsidP="0041131D">
      <w:pPr>
        <w:spacing w:line="360" w:lineRule="auto"/>
        <w:ind w:firstLineChars="200" w:firstLine="480"/>
        <w:rPr>
          <w:rFonts w:ascii="Times New Roman" w:eastAsia="宋体" w:hAnsi="Times New Roman" w:cs="Times New Roman"/>
          <w:sz w:val="24"/>
          <w:szCs w:val="24"/>
        </w:rPr>
      </w:pPr>
      <w:r w:rsidRPr="000943B9">
        <w:rPr>
          <w:rFonts w:ascii="Times New Roman" w:eastAsia="宋体" w:hAnsi="Times New Roman" w:cs="Times New Roman"/>
          <w:sz w:val="24"/>
          <w:szCs w:val="24"/>
        </w:rPr>
        <w:t>能源管理系统通过大量原始数据积累，管</w:t>
      </w:r>
      <w:proofErr w:type="gramStart"/>
      <w:r w:rsidRPr="000943B9">
        <w:rPr>
          <w:rFonts w:ascii="Times New Roman" w:eastAsia="宋体" w:hAnsi="Times New Roman" w:cs="Times New Roman"/>
          <w:sz w:val="24"/>
          <w:szCs w:val="24"/>
        </w:rPr>
        <w:t>控整体</w:t>
      </w:r>
      <w:proofErr w:type="gramEnd"/>
      <w:r w:rsidRPr="000943B9">
        <w:rPr>
          <w:rFonts w:ascii="Times New Roman" w:eastAsia="宋体" w:hAnsi="Times New Roman" w:cs="Times New Roman"/>
          <w:sz w:val="24"/>
          <w:szCs w:val="24"/>
        </w:rPr>
        <w:t>电网对能量的合理安排调度，保证重要负荷正常工作，为电网负荷调整提供支撑依据。通过对电力负荷历史、即时数据进行统计，总结负荷特性规律，合理分析用户用电负荷需求趋势，提前安排调度预测负荷，提高系统用电安全性与可靠性。</w:t>
      </w:r>
    </w:p>
    <w:p w14:paraId="072D3872" w14:textId="77777777" w:rsidR="0041131D" w:rsidRPr="000943B9" w:rsidRDefault="0041131D" w:rsidP="0041131D">
      <w:pPr>
        <w:keepNext/>
        <w:keepLines/>
        <w:numPr>
          <w:ilvl w:val="0"/>
          <w:numId w:val="13"/>
        </w:numPr>
        <w:spacing w:line="360" w:lineRule="auto"/>
        <w:outlineLvl w:val="1"/>
        <w:rPr>
          <w:rFonts w:ascii="Times New Roman" w:eastAsia="宋体" w:hAnsi="Times New Roman" w:cs="Times New Roman"/>
          <w:b/>
          <w:bCs/>
          <w:sz w:val="28"/>
          <w:szCs w:val="44"/>
        </w:rPr>
      </w:pPr>
      <w:bookmarkStart w:id="162" w:name="_Toc45820617"/>
      <w:bookmarkStart w:id="163" w:name="_Toc50062526"/>
      <w:bookmarkStart w:id="164" w:name="_Toc50062636"/>
      <w:bookmarkStart w:id="165" w:name="_Toc65011938"/>
      <w:bookmarkStart w:id="166" w:name="_Toc72319578"/>
      <w:bookmarkStart w:id="167" w:name="_Toc77271007"/>
      <w:bookmarkStart w:id="168" w:name="_Toc78186341"/>
      <w:bookmarkStart w:id="169" w:name="_Toc82609497"/>
      <w:bookmarkStart w:id="170" w:name="_Toc84801963"/>
      <w:bookmarkStart w:id="171" w:name="_Toc89253097"/>
      <w:bookmarkStart w:id="172" w:name="_Toc96016675"/>
      <w:bookmarkStart w:id="173" w:name="_Toc129332009"/>
      <w:r w:rsidRPr="000943B9">
        <w:rPr>
          <w:rFonts w:ascii="Times New Roman" w:eastAsia="宋体" w:hAnsi="Times New Roman" w:cs="Times New Roman"/>
          <w:b/>
          <w:bCs/>
          <w:sz w:val="28"/>
          <w:szCs w:val="44"/>
        </w:rPr>
        <w:t>控制策略</w:t>
      </w:r>
      <w:bookmarkEnd w:id="162"/>
      <w:bookmarkEnd w:id="163"/>
      <w:bookmarkEnd w:id="164"/>
      <w:bookmarkEnd w:id="165"/>
      <w:bookmarkEnd w:id="166"/>
      <w:bookmarkEnd w:id="167"/>
      <w:bookmarkEnd w:id="168"/>
      <w:bookmarkEnd w:id="169"/>
      <w:bookmarkEnd w:id="170"/>
      <w:bookmarkEnd w:id="171"/>
      <w:bookmarkEnd w:id="172"/>
      <w:bookmarkEnd w:id="173"/>
    </w:p>
    <w:p w14:paraId="6CDB1EDD" w14:textId="77777777" w:rsidR="0041131D" w:rsidRPr="000943B9" w:rsidRDefault="0041131D" w:rsidP="0041131D">
      <w:pPr>
        <w:spacing w:line="360" w:lineRule="auto"/>
        <w:ind w:firstLineChars="200" w:firstLine="482"/>
        <w:rPr>
          <w:rFonts w:ascii="Times New Roman" w:eastAsia="宋体" w:hAnsi="Times New Roman" w:cs="Times New Roman"/>
          <w:b/>
          <w:sz w:val="24"/>
          <w:szCs w:val="24"/>
        </w:rPr>
      </w:pPr>
      <w:bookmarkStart w:id="174" w:name="_Toc40887870"/>
      <w:r w:rsidRPr="000943B9">
        <w:rPr>
          <w:rFonts w:ascii="Times New Roman" w:eastAsia="宋体" w:hAnsi="Times New Roman" w:cs="Times New Roman"/>
          <w:b/>
          <w:sz w:val="24"/>
          <w:szCs w:val="24"/>
        </w:rPr>
        <w:t>1.</w:t>
      </w:r>
      <w:r w:rsidRPr="000943B9">
        <w:rPr>
          <w:rFonts w:ascii="Times New Roman" w:eastAsia="宋体" w:hAnsi="Times New Roman" w:cs="Times New Roman"/>
          <w:b/>
          <w:sz w:val="24"/>
          <w:szCs w:val="24"/>
        </w:rPr>
        <w:t>功率平滑策略</w:t>
      </w:r>
      <w:bookmarkEnd w:id="174"/>
    </w:p>
    <w:p w14:paraId="2D3BFFFE" w14:textId="77777777" w:rsidR="0041131D" w:rsidRPr="000943B9" w:rsidRDefault="0041131D" w:rsidP="0041131D">
      <w:pPr>
        <w:spacing w:line="360" w:lineRule="auto"/>
        <w:ind w:firstLineChars="200" w:firstLine="480"/>
        <w:rPr>
          <w:rFonts w:ascii="Times New Roman" w:eastAsia="宋体" w:hAnsi="Times New Roman" w:cs="Times New Roman"/>
          <w:sz w:val="24"/>
          <w:szCs w:val="24"/>
        </w:rPr>
      </w:pPr>
      <w:r w:rsidRPr="000943B9">
        <w:rPr>
          <w:rFonts w:ascii="Times New Roman" w:eastAsia="宋体" w:hAnsi="Times New Roman" w:cs="Times New Roman"/>
          <w:sz w:val="24"/>
          <w:szCs w:val="24"/>
        </w:rPr>
        <w:t>功率平滑控制策略应用于可再生能源发电功率较小且功率波动较大的情况。比如清晨（夜晚）光伏发电功率可能不大，但是负荷水平也较低，光伏发电功率波动对配电网的影响较大。在这种情况下，储能系统满足净负荷需求，联络线功率的控制目标为零。功率平滑控制策略下，储能系统频繁充放电，对储能系统寿命影响较大，但是联络线功率波动相对较小。</w:t>
      </w:r>
    </w:p>
    <w:p w14:paraId="71D888EA" w14:textId="77777777" w:rsidR="0041131D" w:rsidRPr="000943B9" w:rsidRDefault="0041131D" w:rsidP="0041131D">
      <w:pPr>
        <w:spacing w:line="360" w:lineRule="auto"/>
        <w:ind w:firstLineChars="200" w:firstLine="482"/>
        <w:rPr>
          <w:rFonts w:ascii="Times New Roman" w:eastAsia="宋体" w:hAnsi="Times New Roman" w:cs="Times New Roman"/>
          <w:b/>
          <w:sz w:val="24"/>
          <w:szCs w:val="24"/>
        </w:rPr>
      </w:pPr>
      <w:bookmarkStart w:id="175" w:name="_Toc40887872"/>
      <w:bookmarkStart w:id="176" w:name="_Toc34316245"/>
      <w:r w:rsidRPr="000943B9">
        <w:rPr>
          <w:rFonts w:ascii="Times New Roman" w:eastAsia="宋体" w:hAnsi="Times New Roman" w:cs="Times New Roman"/>
          <w:b/>
          <w:sz w:val="24"/>
          <w:szCs w:val="24"/>
        </w:rPr>
        <w:lastRenderedPageBreak/>
        <w:t>2.</w:t>
      </w:r>
      <w:r w:rsidRPr="000943B9">
        <w:rPr>
          <w:rFonts w:ascii="Times New Roman" w:eastAsia="宋体" w:hAnsi="Times New Roman" w:cs="Times New Roman"/>
          <w:b/>
          <w:sz w:val="24"/>
          <w:szCs w:val="24"/>
        </w:rPr>
        <w:t>限功率运行策略</w:t>
      </w:r>
      <w:bookmarkEnd w:id="175"/>
    </w:p>
    <w:p w14:paraId="1B096A74" w14:textId="77777777" w:rsidR="0041131D" w:rsidRPr="000943B9" w:rsidRDefault="0041131D" w:rsidP="0041131D">
      <w:pPr>
        <w:spacing w:line="360" w:lineRule="auto"/>
        <w:ind w:firstLineChars="200" w:firstLine="480"/>
        <w:rPr>
          <w:rFonts w:ascii="Times New Roman" w:eastAsia="宋体" w:hAnsi="Times New Roman" w:cs="Times New Roman"/>
          <w:sz w:val="24"/>
          <w:szCs w:val="24"/>
        </w:rPr>
      </w:pPr>
      <w:r w:rsidRPr="000943B9">
        <w:rPr>
          <w:rFonts w:ascii="Times New Roman" w:eastAsia="宋体" w:hAnsi="Times New Roman" w:cs="Times New Roman"/>
          <w:sz w:val="24"/>
          <w:szCs w:val="24"/>
        </w:rPr>
        <w:t>限功率运行控制策略应用于可再生能源发电功率过剩的情况。因为可再生能源能够满足负荷需求，或者不能满足负荷需求的时间很短，为避免储能系统频繁充放电转换，所以不考虑储能系统放电情况。只有当系统过剩功率超出限制时，储能系统吸收过剩功率。</w:t>
      </w:r>
    </w:p>
    <w:p w14:paraId="534597EA" w14:textId="77777777" w:rsidR="0041131D" w:rsidRPr="000943B9" w:rsidRDefault="0041131D" w:rsidP="0041131D">
      <w:pPr>
        <w:spacing w:line="360" w:lineRule="auto"/>
        <w:ind w:firstLineChars="200" w:firstLine="482"/>
        <w:rPr>
          <w:rFonts w:ascii="Times New Roman" w:eastAsia="宋体" w:hAnsi="Times New Roman" w:cs="Times New Roman"/>
          <w:b/>
          <w:sz w:val="24"/>
          <w:szCs w:val="24"/>
        </w:rPr>
      </w:pPr>
      <w:bookmarkStart w:id="177" w:name="_Toc40887873"/>
      <w:r w:rsidRPr="000943B9">
        <w:rPr>
          <w:rFonts w:ascii="Times New Roman" w:eastAsia="宋体" w:hAnsi="Times New Roman" w:cs="Times New Roman"/>
          <w:b/>
          <w:sz w:val="24"/>
          <w:szCs w:val="24"/>
        </w:rPr>
        <w:t>3.</w:t>
      </w:r>
      <w:r w:rsidRPr="000943B9">
        <w:rPr>
          <w:rFonts w:ascii="Times New Roman" w:eastAsia="宋体" w:hAnsi="Times New Roman" w:cs="Times New Roman"/>
          <w:b/>
          <w:sz w:val="24"/>
          <w:szCs w:val="24"/>
        </w:rPr>
        <w:t>定功率控制策略</w:t>
      </w:r>
      <w:bookmarkEnd w:id="177"/>
    </w:p>
    <w:p w14:paraId="2FE1D98E" w14:textId="77777777" w:rsidR="0041131D" w:rsidRPr="000943B9" w:rsidRDefault="0041131D" w:rsidP="0041131D">
      <w:pPr>
        <w:spacing w:line="360" w:lineRule="auto"/>
        <w:ind w:firstLineChars="200" w:firstLine="480"/>
        <w:rPr>
          <w:rFonts w:ascii="Times New Roman" w:eastAsia="宋体" w:hAnsi="Times New Roman" w:cs="Times New Roman"/>
          <w:sz w:val="24"/>
          <w:szCs w:val="24"/>
        </w:rPr>
      </w:pPr>
      <w:r w:rsidRPr="000943B9">
        <w:rPr>
          <w:rFonts w:ascii="Times New Roman" w:eastAsia="宋体" w:hAnsi="Times New Roman" w:cs="Times New Roman"/>
          <w:sz w:val="24"/>
          <w:szCs w:val="24"/>
        </w:rPr>
        <w:t>适用范围：</w:t>
      </w:r>
      <w:proofErr w:type="gramStart"/>
      <w:r w:rsidRPr="000943B9">
        <w:rPr>
          <w:rFonts w:ascii="Times New Roman" w:eastAsia="宋体" w:hAnsi="Times New Roman" w:cs="Times New Roman"/>
          <w:sz w:val="24"/>
          <w:szCs w:val="24"/>
        </w:rPr>
        <w:t>微网跟踪</w:t>
      </w:r>
      <w:proofErr w:type="gramEnd"/>
      <w:r w:rsidRPr="000943B9">
        <w:rPr>
          <w:rFonts w:ascii="Times New Roman" w:eastAsia="宋体" w:hAnsi="Times New Roman" w:cs="Times New Roman"/>
          <w:sz w:val="24"/>
          <w:szCs w:val="24"/>
        </w:rPr>
        <w:t>配电网调度指令。</w:t>
      </w:r>
    </w:p>
    <w:p w14:paraId="0663E57F" w14:textId="77777777" w:rsidR="0041131D" w:rsidRPr="000943B9" w:rsidRDefault="0041131D" w:rsidP="0041131D">
      <w:pPr>
        <w:spacing w:line="360" w:lineRule="auto"/>
        <w:ind w:firstLineChars="200" w:firstLine="480"/>
        <w:rPr>
          <w:rFonts w:ascii="Times New Roman" w:eastAsia="宋体" w:hAnsi="Times New Roman" w:cs="Times New Roman"/>
          <w:sz w:val="24"/>
          <w:szCs w:val="24"/>
        </w:rPr>
      </w:pPr>
      <w:r w:rsidRPr="000943B9">
        <w:rPr>
          <w:rFonts w:ascii="Times New Roman" w:eastAsia="宋体" w:hAnsi="Times New Roman" w:cs="Times New Roman"/>
          <w:sz w:val="24"/>
          <w:szCs w:val="24"/>
        </w:rPr>
        <w:t>调度流程逻辑：</w:t>
      </w:r>
    </w:p>
    <w:p w14:paraId="4167E27F" w14:textId="77777777" w:rsidR="0041131D" w:rsidRPr="000943B9" w:rsidRDefault="0041131D" w:rsidP="0041131D">
      <w:pPr>
        <w:spacing w:line="360" w:lineRule="auto"/>
        <w:ind w:firstLineChars="200" w:firstLine="480"/>
        <w:rPr>
          <w:rFonts w:ascii="Times New Roman" w:eastAsia="宋体" w:hAnsi="Times New Roman" w:cs="Times New Roman"/>
          <w:sz w:val="24"/>
          <w:szCs w:val="24"/>
        </w:rPr>
      </w:pPr>
      <w:r w:rsidRPr="000943B9">
        <w:rPr>
          <w:rFonts w:ascii="Times New Roman" w:eastAsia="宋体" w:hAnsi="Times New Roman" w:cs="Times New Roman"/>
          <w:sz w:val="24"/>
          <w:szCs w:val="24"/>
        </w:rPr>
        <w:t>1</w:t>
      </w:r>
      <w:r w:rsidRPr="000943B9">
        <w:rPr>
          <w:rFonts w:ascii="Times New Roman" w:eastAsia="宋体" w:hAnsi="Times New Roman" w:cs="Times New Roman"/>
          <w:sz w:val="24"/>
          <w:szCs w:val="24"/>
        </w:rPr>
        <w:t>）储能系统满足净负荷要求，联络线功率的控制目标为</w:t>
      </w:r>
      <w:proofErr w:type="spellStart"/>
      <w:r w:rsidRPr="000943B9">
        <w:rPr>
          <w:rFonts w:ascii="Times New Roman" w:eastAsia="宋体" w:hAnsi="Times New Roman" w:cs="Times New Roman"/>
          <w:sz w:val="24"/>
          <w:szCs w:val="24"/>
        </w:rPr>
        <w:t>PowerSetIn_CP</w:t>
      </w:r>
      <w:proofErr w:type="spellEnd"/>
      <w:r w:rsidRPr="000943B9">
        <w:rPr>
          <w:rFonts w:ascii="Times New Roman" w:eastAsia="宋体" w:hAnsi="Times New Roman" w:cs="Times New Roman"/>
          <w:sz w:val="24"/>
          <w:szCs w:val="24"/>
        </w:rPr>
        <w:t>（用电）和</w:t>
      </w:r>
      <w:proofErr w:type="spellStart"/>
      <w:r w:rsidRPr="000943B9">
        <w:rPr>
          <w:rFonts w:ascii="Times New Roman" w:eastAsia="宋体" w:hAnsi="Times New Roman" w:cs="Times New Roman"/>
          <w:sz w:val="24"/>
          <w:szCs w:val="24"/>
        </w:rPr>
        <w:t>PowerSetOut_CP</w:t>
      </w:r>
      <w:proofErr w:type="spellEnd"/>
      <w:r w:rsidRPr="000943B9">
        <w:rPr>
          <w:rFonts w:ascii="Times New Roman" w:eastAsia="宋体" w:hAnsi="Times New Roman" w:cs="Times New Roman"/>
          <w:sz w:val="24"/>
          <w:szCs w:val="24"/>
        </w:rPr>
        <w:t>（发电）。</w:t>
      </w:r>
    </w:p>
    <w:p w14:paraId="4969062A" w14:textId="77777777" w:rsidR="0041131D" w:rsidRPr="000943B9" w:rsidRDefault="0041131D" w:rsidP="0041131D">
      <w:pPr>
        <w:spacing w:line="360" w:lineRule="auto"/>
        <w:ind w:firstLineChars="200" w:firstLine="480"/>
        <w:rPr>
          <w:rFonts w:ascii="Times New Roman" w:eastAsia="宋体" w:hAnsi="Times New Roman" w:cs="Times New Roman"/>
          <w:sz w:val="24"/>
          <w:szCs w:val="24"/>
        </w:rPr>
      </w:pPr>
      <w:r w:rsidRPr="000943B9">
        <w:rPr>
          <w:rFonts w:ascii="Times New Roman" w:eastAsia="宋体" w:hAnsi="Times New Roman" w:cs="Times New Roman"/>
          <w:sz w:val="24"/>
          <w:szCs w:val="24"/>
        </w:rPr>
        <w:t>2</w:t>
      </w:r>
      <w:r w:rsidRPr="000943B9">
        <w:rPr>
          <w:rFonts w:ascii="Times New Roman" w:eastAsia="宋体" w:hAnsi="Times New Roman" w:cs="Times New Roman"/>
          <w:sz w:val="24"/>
          <w:szCs w:val="24"/>
        </w:rPr>
        <w:t>）如果净负荷功率（</w:t>
      </w:r>
      <w:r w:rsidRPr="000943B9">
        <w:rPr>
          <w:rFonts w:ascii="Times New Roman" w:eastAsia="宋体" w:hAnsi="Times New Roman" w:cs="Times New Roman"/>
          <w:sz w:val="24"/>
          <w:szCs w:val="24"/>
        </w:rPr>
        <w:t>P</w:t>
      </w:r>
      <w:r w:rsidRPr="000943B9">
        <w:rPr>
          <w:rFonts w:ascii="Times New Roman" w:eastAsia="宋体" w:hAnsi="Times New Roman" w:cs="Times New Roman"/>
          <w:sz w:val="24"/>
          <w:szCs w:val="24"/>
        </w:rPr>
        <w:t>）小于用电功率平滑设置值</w:t>
      </w:r>
      <w:proofErr w:type="spellStart"/>
      <w:r w:rsidRPr="000943B9">
        <w:rPr>
          <w:rFonts w:ascii="Times New Roman" w:eastAsia="宋体" w:hAnsi="Times New Roman" w:cs="Times New Roman"/>
          <w:sz w:val="24"/>
          <w:szCs w:val="24"/>
        </w:rPr>
        <w:t>PowerSetIn_CP</w:t>
      </w:r>
      <w:proofErr w:type="spellEnd"/>
      <w:r w:rsidRPr="000943B9">
        <w:rPr>
          <w:rFonts w:ascii="Times New Roman" w:eastAsia="宋体" w:hAnsi="Times New Roman" w:cs="Times New Roman"/>
          <w:sz w:val="24"/>
          <w:szCs w:val="24"/>
        </w:rPr>
        <w:t>，储能进行充电；</w:t>
      </w:r>
    </w:p>
    <w:p w14:paraId="5D1E65E7" w14:textId="77777777" w:rsidR="0041131D" w:rsidRPr="000943B9" w:rsidRDefault="0041131D" w:rsidP="0041131D">
      <w:pPr>
        <w:spacing w:line="360" w:lineRule="auto"/>
        <w:ind w:firstLineChars="200" w:firstLine="480"/>
        <w:rPr>
          <w:rFonts w:ascii="Times New Roman" w:eastAsia="宋体" w:hAnsi="Times New Roman" w:cs="Times New Roman"/>
          <w:sz w:val="24"/>
          <w:szCs w:val="24"/>
        </w:rPr>
      </w:pPr>
      <w:r w:rsidRPr="000943B9">
        <w:rPr>
          <w:rFonts w:ascii="Times New Roman" w:eastAsia="宋体" w:hAnsi="Times New Roman" w:cs="Times New Roman"/>
          <w:sz w:val="24"/>
          <w:szCs w:val="24"/>
        </w:rPr>
        <w:t>3</w:t>
      </w:r>
      <w:r w:rsidRPr="000943B9">
        <w:rPr>
          <w:rFonts w:ascii="Times New Roman" w:eastAsia="宋体" w:hAnsi="Times New Roman" w:cs="Times New Roman"/>
          <w:sz w:val="24"/>
          <w:szCs w:val="24"/>
        </w:rPr>
        <w:t>）如果净负荷功率（</w:t>
      </w:r>
      <w:r w:rsidRPr="000943B9">
        <w:rPr>
          <w:rFonts w:ascii="Times New Roman" w:eastAsia="宋体" w:hAnsi="Times New Roman" w:cs="Times New Roman"/>
          <w:sz w:val="24"/>
          <w:szCs w:val="24"/>
        </w:rPr>
        <w:t>P</w:t>
      </w:r>
      <w:r w:rsidRPr="000943B9">
        <w:rPr>
          <w:rFonts w:ascii="Times New Roman" w:eastAsia="宋体" w:hAnsi="Times New Roman" w:cs="Times New Roman"/>
          <w:sz w:val="24"/>
          <w:szCs w:val="24"/>
        </w:rPr>
        <w:t>）小于发电功率平滑设置值</w:t>
      </w:r>
      <w:proofErr w:type="spellStart"/>
      <w:r w:rsidRPr="000943B9">
        <w:rPr>
          <w:rFonts w:ascii="Times New Roman" w:eastAsia="宋体" w:hAnsi="Times New Roman" w:cs="Times New Roman"/>
          <w:sz w:val="24"/>
          <w:szCs w:val="24"/>
        </w:rPr>
        <w:t>PowerSetOut_CP</w:t>
      </w:r>
      <w:proofErr w:type="spellEnd"/>
      <w:r w:rsidRPr="000943B9">
        <w:rPr>
          <w:rFonts w:ascii="Times New Roman" w:eastAsia="宋体" w:hAnsi="Times New Roman" w:cs="Times New Roman"/>
          <w:sz w:val="24"/>
          <w:szCs w:val="24"/>
        </w:rPr>
        <w:t>，储能进行放电；</w:t>
      </w:r>
    </w:p>
    <w:p w14:paraId="7238374A" w14:textId="77777777" w:rsidR="0041131D" w:rsidRPr="000943B9" w:rsidRDefault="0041131D" w:rsidP="0041131D">
      <w:pPr>
        <w:spacing w:line="360" w:lineRule="auto"/>
        <w:ind w:firstLineChars="200" w:firstLine="482"/>
        <w:rPr>
          <w:rFonts w:ascii="Times New Roman" w:eastAsia="宋体" w:hAnsi="Times New Roman" w:cs="Times New Roman"/>
          <w:b/>
          <w:sz w:val="24"/>
          <w:szCs w:val="24"/>
        </w:rPr>
      </w:pPr>
      <w:bookmarkStart w:id="178" w:name="_Toc40887874"/>
      <w:r w:rsidRPr="000943B9">
        <w:rPr>
          <w:rFonts w:ascii="Times New Roman" w:eastAsia="宋体" w:hAnsi="Times New Roman" w:cs="Times New Roman"/>
          <w:b/>
          <w:sz w:val="24"/>
          <w:szCs w:val="24"/>
        </w:rPr>
        <w:t>4.</w:t>
      </w:r>
      <w:r w:rsidRPr="000943B9">
        <w:rPr>
          <w:rFonts w:ascii="Times New Roman" w:eastAsia="宋体" w:hAnsi="Times New Roman" w:cs="Times New Roman"/>
          <w:b/>
          <w:sz w:val="24"/>
          <w:szCs w:val="24"/>
        </w:rPr>
        <w:t>需量控制策略</w:t>
      </w:r>
      <w:bookmarkEnd w:id="178"/>
    </w:p>
    <w:p w14:paraId="71AE130E" w14:textId="77777777" w:rsidR="0041131D" w:rsidRPr="000943B9" w:rsidRDefault="0041131D" w:rsidP="0041131D">
      <w:pPr>
        <w:spacing w:line="360" w:lineRule="auto"/>
        <w:ind w:firstLineChars="200" w:firstLine="480"/>
        <w:rPr>
          <w:rFonts w:ascii="Times New Roman" w:eastAsia="宋体" w:hAnsi="Times New Roman" w:cs="Times New Roman"/>
          <w:sz w:val="24"/>
          <w:szCs w:val="24"/>
        </w:rPr>
      </w:pPr>
      <w:r w:rsidRPr="000943B9">
        <w:rPr>
          <w:rFonts w:ascii="Times New Roman" w:eastAsia="宋体" w:hAnsi="Times New Roman" w:cs="Times New Roman"/>
          <w:sz w:val="24"/>
          <w:szCs w:val="24"/>
        </w:rPr>
        <w:t>实时监测系统并网点的功率值，通过调节储能系统的充电功率，有效控制并网点功率在设置范围内。根据不同地区的政策，需量电费管理和需求</w:t>
      </w:r>
      <w:proofErr w:type="gramStart"/>
      <w:r w:rsidRPr="000943B9">
        <w:rPr>
          <w:rFonts w:ascii="Times New Roman" w:eastAsia="宋体" w:hAnsi="Times New Roman" w:cs="Times New Roman"/>
          <w:sz w:val="24"/>
          <w:szCs w:val="24"/>
        </w:rPr>
        <w:t>侧管理</w:t>
      </w:r>
      <w:proofErr w:type="gramEnd"/>
      <w:r w:rsidRPr="000943B9">
        <w:rPr>
          <w:rFonts w:ascii="Times New Roman" w:eastAsia="宋体" w:hAnsi="Times New Roman" w:cs="Times New Roman"/>
          <w:sz w:val="24"/>
          <w:szCs w:val="24"/>
        </w:rPr>
        <w:t>是辅助盈利点，通过帮助用户降低需量电费和电量电费，获取额外的盈利点；</w:t>
      </w:r>
    </w:p>
    <w:p w14:paraId="3E1E05FC" w14:textId="77777777" w:rsidR="0041131D" w:rsidRPr="000943B9" w:rsidRDefault="0041131D" w:rsidP="0041131D">
      <w:pPr>
        <w:spacing w:line="360" w:lineRule="auto"/>
        <w:ind w:firstLineChars="200" w:firstLine="482"/>
        <w:rPr>
          <w:rFonts w:ascii="Times New Roman" w:eastAsia="宋体" w:hAnsi="Times New Roman" w:cs="Times New Roman"/>
          <w:b/>
          <w:sz w:val="24"/>
          <w:szCs w:val="24"/>
        </w:rPr>
      </w:pPr>
      <w:bookmarkStart w:id="179" w:name="_Toc40887875"/>
      <w:r w:rsidRPr="000943B9">
        <w:rPr>
          <w:rFonts w:ascii="Times New Roman" w:eastAsia="宋体" w:hAnsi="Times New Roman" w:cs="Times New Roman"/>
          <w:b/>
          <w:sz w:val="24"/>
          <w:szCs w:val="24"/>
        </w:rPr>
        <w:t>5</w:t>
      </w:r>
      <w:r w:rsidRPr="000943B9">
        <w:rPr>
          <w:rFonts w:ascii="Times New Roman" w:eastAsia="宋体" w:hAnsi="Times New Roman" w:cs="Times New Roman"/>
          <w:b/>
          <w:sz w:val="24"/>
          <w:szCs w:val="24"/>
        </w:rPr>
        <w:t>逆功率保护策略</w:t>
      </w:r>
      <w:bookmarkEnd w:id="179"/>
    </w:p>
    <w:p w14:paraId="20D85ECE" w14:textId="77777777" w:rsidR="0041131D" w:rsidRPr="000943B9" w:rsidRDefault="0041131D" w:rsidP="0041131D">
      <w:pPr>
        <w:spacing w:line="360" w:lineRule="auto"/>
        <w:ind w:firstLineChars="200" w:firstLine="480"/>
        <w:rPr>
          <w:rFonts w:ascii="Times New Roman" w:eastAsia="宋体" w:hAnsi="Times New Roman" w:cs="Times New Roman"/>
          <w:sz w:val="24"/>
          <w:szCs w:val="24"/>
        </w:rPr>
      </w:pPr>
      <w:r w:rsidRPr="000943B9">
        <w:rPr>
          <w:rFonts w:ascii="Times New Roman" w:eastAsia="宋体" w:hAnsi="Times New Roman" w:cs="Times New Roman"/>
          <w:sz w:val="24"/>
          <w:szCs w:val="24"/>
        </w:rPr>
        <w:t>实时监测系统并网点的功率值，通过调节储能系统的放电功率，使并网点功率不低于逆功率保护限制值，可防止储能系统向系统倒送电，并同时具备低频、低压解列储能系统的功能，提高系统运行的安全性；</w:t>
      </w:r>
    </w:p>
    <w:p w14:paraId="27B9B88A" w14:textId="77777777" w:rsidR="0041131D" w:rsidRPr="000943B9" w:rsidRDefault="0041131D" w:rsidP="0041131D">
      <w:pPr>
        <w:spacing w:line="360" w:lineRule="auto"/>
        <w:ind w:firstLineChars="200" w:firstLine="482"/>
        <w:rPr>
          <w:rFonts w:ascii="Times New Roman" w:eastAsia="宋体" w:hAnsi="Times New Roman" w:cs="Times New Roman"/>
          <w:b/>
          <w:sz w:val="24"/>
          <w:szCs w:val="24"/>
        </w:rPr>
      </w:pPr>
      <w:bookmarkStart w:id="180" w:name="_Toc40887876"/>
      <w:r w:rsidRPr="000943B9">
        <w:rPr>
          <w:rFonts w:ascii="Times New Roman" w:eastAsia="宋体" w:hAnsi="Times New Roman" w:cs="Times New Roman"/>
          <w:b/>
          <w:sz w:val="24"/>
          <w:szCs w:val="24"/>
        </w:rPr>
        <w:t>6</w:t>
      </w:r>
      <w:proofErr w:type="gramStart"/>
      <w:r w:rsidRPr="000943B9">
        <w:rPr>
          <w:rFonts w:ascii="Times New Roman" w:eastAsia="宋体" w:hAnsi="Times New Roman" w:cs="Times New Roman"/>
          <w:b/>
          <w:sz w:val="24"/>
          <w:szCs w:val="24"/>
        </w:rPr>
        <w:t>热管理</w:t>
      </w:r>
      <w:proofErr w:type="gramEnd"/>
      <w:r w:rsidRPr="000943B9">
        <w:rPr>
          <w:rFonts w:ascii="Times New Roman" w:eastAsia="宋体" w:hAnsi="Times New Roman" w:cs="Times New Roman"/>
          <w:b/>
          <w:sz w:val="24"/>
          <w:szCs w:val="24"/>
        </w:rPr>
        <w:t>策略</w:t>
      </w:r>
      <w:bookmarkEnd w:id="180"/>
    </w:p>
    <w:p w14:paraId="1AE94659" w14:textId="77777777" w:rsidR="0041131D" w:rsidRPr="000943B9" w:rsidRDefault="0041131D" w:rsidP="0041131D">
      <w:pPr>
        <w:spacing w:line="360" w:lineRule="auto"/>
        <w:ind w:firstLineChars="200" w:firstLine="480"/>
        <w:rPr>
          <w:rFonts w:ascii="Times New Roman" w:eastAsia="宋体" w:hAnsi="Times New Roman" w:cs="Times New Roman"/>
          <w:b/>
          <w:bCs/>
          <w:kern w:val="44"/>
          <w:sz w:val="30"/>
          <w:szCs w:val="30"/>
        </w:rPr>
      </w:pPr>
      <w:r w:rsidRPr="000943B9">
        <w:rPr>
          <w:rFonts w:ascii="Times New Roman" w:eastAsia="宋体" w:hAnsi="Times New Roman" w:cs="Times New Roman"/>
          <w:sz w:val="24"/>
          <w:szCs w:val="24"/>
        </w:rPr>
        <w:t>通过实时获取系统所处环境的温度值以及电池温度，通过控制空调实现对温度的调节和对空调启停的调节，使储能系统的温度维持在设定范围内，确保储能系统安全稳定运行。</w:t>
      </w:r>
      <w:bookmarkEnd w:id="176"/>
    </w:p>
    <w:p w14:paraId="023C915D" w14:textId="77777777" w:rsidR="0041131D" w:rsidRPr="000943B9" w:rsidRDefault="0041131D" w:rsidP="0041131D">
      <w:pPr>
        <w:keepNext/>
        <w:keepLines/>
        <w:numPr>
          <w:ilvl w:val="0"/>
          <w:numId w:val="13"/>
        </w:numPr>
        <w:spacing w:line="360" w:lineRule="auto"/>
        <w:outlineLvl w:val="1"/>
        <w:rPr>
          <w:rFonts w:ascii="Times New Roman" w:eastAsia="宋体" w:hAnsi="Times New Roman" w:cs="Times New Roman"/>
          <w:b/>
          <w:bCs/>
          <w:sz w:val="28"/>
          <w:szCs w:val="44"/>
        </w:rPr>
      </w:pPr>
      <w:bookmarkStart w:id="181" w:name="_Toc72319579"/>
      <w:bookmarkStart w:id="182" w:name="_Toc77271008"/>
      <w:bookmarkStart w:id="183" w:name="_Toc78186342"/>
      <w:bookmarkStart w:id="184" w:name="_Toc82609498"/>
      <w:bookmarkStart w:id="185" w:name="_Toc84801964"/>
      <w:bookmarkStart w:id="186" w:name="_Toc89253098"/>
      <w:bookmarkStart w:id="187" w:name="_Toc96016676"/>
      <w:bookmarkStart w:id="188" w:name="_Toc129332010"/>
      <w:r w:rsidRPr="000943B9">
        <w:rPr>
          <w:rFonts w:ascii="Times New Roman" w:eastAsia="宋体" w:hAnsi="Times New Roman" w:cs="Times New Roman"/>
          <w:b/>
          <w:bCs/>
          <w:sz w:val="28"/>
          <w:szCs w:val="44"/>
        </w:rPr>
        <w:lastRenderedPageBreak/>
        <w:t>相关设备</w:t>
      </w:r>
      <w:bookmarkEnd w:id="181"/>
      <w:bookmarkEnd w:id="182"/>
      <w:bookmarkEnd w:id="183"/>
      <w:bookmarkEnd w:id="184"/>
      <w:bookmarkEnd w:id="185"/>
      <w:bookmarkEnd w:id="186"/>
      <w:bookmarkEnd w:id="187"/>
      <w:bookmarkEnd w:id="188"/>
    </w:p>
    <w:p w14:paraId="0DFE7E1F" w14:textId="77777777" w:rsidR="0041131D" w:rsidRPr="000943B9" w:rsidRDefault="0041131D" w:rsidP="0041131D">
      <w:pPr>
        <w:spacing w:line="360" w:lineRule="auto"/>
        <w:jc w:val="center"/>
        <w:rPr>
          <w:rFonts w:ascii="Times New Roman" w:eastAsia="宋体" w:hAnsi="Times New Roman" w:cs="Times New Roman"/>
          <w:b/>
          <w:color w:val="000000" w:themeColor="text1"/>
          <w:sz w:val="24"/>
          <w:szCs w:val="24"/>
        </w:rPr>
      </w:pPr>
      <w:r w:rsidRPr="000943B9">
        <w:rPr>
          <w:rFonts w:ascii="Times New Roman" w:eastAsia="宋体" w:hAnsi="Times New Roman" w:cs="Times New Roman"/>
          <w:noProof/>
          <w:sz w:val="24"/>
          <w:szCs w:val="24"/>
        </w:rPr>
        <w:drawing>
          <wp:inline distT="0" distB="0" distL="0" distR="0" wp14:anchorId="08CAE660" wp14:editId="6AF4B97A">
            <wp:extent cx="914400" cy="1645318"/>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917195" cy="1650347"/>
                    </a:xfrm>
                    <a:prstGeom prst="rect">
                      <a:avLst/>
                    </a:prstGeom>
                  </pic:spPr>
                </pic:pic>
              </a:graphicData>
            </a:graphic>
          </wp:inline>
        </w:drawing>
      </w:r>
    </w:p>
    <w:p w14:paraId="773936C9" w14:textId="77777777" w:rsidR="0041131D" w:rsidRPr="000943B9" w:rsidRDefault="0041131D" w:rsidP="0041131D">
      <w:pPr>
        <w:spacing w:line="360" w:lineRule="auto"/>
        <w:ind w:firstLineChars="200" w:firstLine="482"/>
        <w:rPr>
          <w:rFonts w:ascii="Times New Roman" w:eastAsia="宋体" w:hAnsi="Times New Roman" w:cs="Times New Roman"/>
          <w:b/>
          <w:color w:val="000000" w:themeColor="text1"/>
          <w:sz w:val="24"/>
          <w:szCs w:val="24"/>
        </w:rPr>
      </w:pPr>
      <w:r w:rsidRPr="000943B9">
        <w:rPr>
          <w:rFonts w:ascii="Times New Roman" w:eastAsia="宋体" w:hAnsi="Times New Roman" w:cs="Times New Roman"/>
          <w:b/>
          <w:color w:val="000000" w:themeColor="text1"/>
          <w:sz w:val="24"/>
          <w:szCs w:val="24"/>
        </w:rPr>
        <w:t>产品介绍</w:t>
      </w:r>
    </w:p>
    <w:p w14:paraId="68F7C0D1" w14:textId="77777777" w:rsidR="0041131D" w:rsidRPr="000943B9" w:rsidRDefault="0041131D" w:rsidP="0041131D">
      <w:pPr>
        <w:spacing w:line="360" w:lineRule="auto"/>
        <w:ind w:firstLineChars="200" w:firstLine="480"/>
        <w:rPr>
          <w:rFonts w:ascii="Times New Roman" w:eastAsia="宋体" w:hAnsi="Times New Roman" w:cs="Times New Roman"/>
          <w:color w:val="000000" w:themeColor="text1"/>
          <w:sz w:val="24"/>
          <w:szCs w:val="24"/>
        </w:rPr>
      </w:pPr>
      <w:r w:rsidRPr="000943B9">
        <w:rPr>
          <w:rFonts w:ascii="Times New Roman" w:eastAsia="宋体" w:hAnsi="Times New Roman" w:cs="Times New Roman"/>
          <w:color w:val="000000" w:themeColor="text1"/>
          <w:sz w:val="24"/>
          <w:szCs w:val="24"/>
        </w:rPr>
        <w:t>系统控制柜包括实现微电网自动化和能源管理功能的所有软硬件设备，实现对微电网的智能化管理和控制。</w:t>
      </w:r>
    </w:p>
    <w:p w14:paraId="03ACFF40" w14:textId="77777777" w:rsidR="0041131D" w:rsidRPr="000943B9" w:rsidRDefault="0041131D" w:rsidP="0041131D">
      <w:pPr>
        <w:spacing w:line="360" w:lineRule="auto"/>
        <w:ind w:firstLineChars="200" w:firstLine="482"/>
        <w:rPr>
          <w:rFonts w:ascii="Times New Roman" w:eastAsia="宋体" w:hAnsi="Times New Roman" w:cs="Times New Roman"/>
          <w:b/>
          <w:color w:val="000000" w:themeColor="text1"/>
          <w:sz w:val="24"/>
          <w:szCs w:val="24"/>
        </w:rPr>
      </w:pPr>
      <w:r w:rsidRPr="000943B9">
        <w:rPr>
          <w:rFonts w:ascii="Times New Roman" w:eastAsia="宋体" w:hAnsi="Times New Roman" w:cs="Times New Roman"/>
          <w:b/>
          <w:color w:val="000000" w:themeColor="text1"/>
          <w:sz w:val="24"/>
          <w:szCs w:val="24"/>
        </w:rPr>
        <w:t>功能特点</w:t>
      </w:r>
    </w:p>
    <w:p w14:paraId="1EC8EE41" w14:textId="77777777" w:rsidR="0041131D" w:rsidRPr="000943B9" w:rsidRDefault="0041131D" w:rsidP="0041131D">
      <w:pPr>
        <w:spacing w:line="360" w:lineRule="auto"/>
        <w:ind w:firstLineChars="200" w:firstLine="480"/>
        <w:rPr>
          <w:rFonts w:ascii="Times New Roman" w:eastAsia="宋体" w:hAnsi="Times New Roman" w:cs="Times New Roman"/>
          <w:color w:val="000000"/>
          <w:kern w:val="0"/>
          <w:sz w:val="24"/>
          <w:szCs w:val="24"/>
        </w:rPr>
      </w:pPr>
      <w:r w:rsidRPr="000943B9">
        <w:rPr>
          <w:rFonts w:ascii="Times New Roman" w:eastAsia="宋体" w:hAnsi="Times New Roman" w:cs="Times New Roman"/>
          <w:color w:val="000000"/>
          <w:kern w:val="0"/>
          <w:sz w:val="24"/>
          <w:szCs w:val="24"/>
        </w:rPr>
        <w:t>【分布式能源管理】</w:t>
      </w:r>
    </w:p>
    <w:p w14:paraId="1D68E957" w14:textId="77777777" w:rsidR="0041131D" w:rsidRPr="000943B9" w:rsidRDefault="0041131D" w:rsidP="0041131D">
      <w:pPr>
        <w:spacing w:line="360" w:lineRule="auto"/>
        <w:ind w:firstLineChars="200" w:firstLine="480"/>
        <w:rPr>
          <w:rFonts w:ascii="Times New Roman" w:eastAsia="宋体" w:hAnsi="Times New Roman" w:cs="Times New Roman"/>
          <w:color w:val="000000"/>
          <w:kern w:val="0"/>
          <w:sz w:val="24"/>
          <w:szCs w:val="24"/>
        </w:rPr>
      </w:pPr>
      <w:r w:rsidRPr="000943B9">
        <w:rPr>
          <w:rFonts w:ascii="Times New Roman" w:eastAsia="宋体" w:hAnsi="Times New Roman" w:cs="Times New Roman"/>
          <w:sz w:val="24"/>
          <w:szCs w:val="24"/>
        </w:rPr>
        <w:t>·</w:t>
      </w:r>
      <w:r w:rsidRPr="000943B9">
        <w:rPr>
          <w:rFonts w:ascii="Times New Roman" w:eastAsia="宋体" w:hAnsi="Times New Roman" w:cs="Times New Roman"/>
          <w:color w:val="000000"/>
          <w:kern w:val="0"/>
          <w:sz w:val="24"/>
          <w:szCs w:val="24"/>
        </w:rPr>
        <w:t>可以实现对分布式能源的功能设置、运行控制以及状态监测和显示，</w:t>
      </w:r>
    </w:p>
    <w:p w14:paraId="5CCC6B25" w14:textId="77777777" w:rsidR="0041131D" w:rsidRPr="000943B9" w:rsidRDefault="0041131D" w:rsidP="0041131D">
      <w:pPr>
        <w:spacing w:line="360" w:lineRule="auto"/>
        <w:ind w:firstLineChars="200" w:firstLine="480"/>
        <w:rPr>
          <w:rFonts w:ascii="Times New Roman" w:eastAsia="宋体" w:hAnsi="Times New Roman" w:cs="Times New Roman"/>
          <w:color w:val="000000"/>
          <w:kern w:val="0"/>
          <w:sz w:val="24"/>
          <w:szCs w:val="24"/>
        </w:rPr>
      </w:pPr>
      <w:r w:rsidRPr="000943B9">
        <w:rPr>
          <w:rFonts w:ascii="Times New Roman" w:eastAsia="宋体" w:hAnsi="Times New Roman" w:cs="Times New Roman"/>
          <w:color w:val="000000"/>
          <w:kern w:val="0"/>
          <w:sz w:val="24"/>
          <w:szCs w:val="24"/>
        </w:rPr>
        <w:t>【负荷管理】</w:t>
      </w:r>
    </w:p>
    <w:p w14:paraId="293761A7" w14:textId="77777777" w:rsidR="0041131D" w:rsidRPr="000943B9" w:rsidRDefault="0041131D" w:rsidP="0041131D">
      <w:pPr>
        <w:spacing w:line="360" w:lineRule="auto"/>
        <w:ind w:firstLineChars="200" w:firstLine="480"/>
        <w:rPr>
          <w:rFonts w:ascii="Times New Roman" w:eastAsia="宋体" w:hAnsi="Times New Roman" w:cs="Times New Roman"/>
          <w:color w:val="000000"/>
          <w:kern w:val="0"/>
          <w:sz w:val="24"/>
          <w:szCs w:val="24"/>
        </w:rPr>
      </w:pPr>
      <w:r w:rsidRPr="000943B9">
        <w:rPr>
          <w:rFonts w:ascii="Times New Roman" w:eastAsia="宋体" w:hAnsi="Times New Roman" w:cs="Times New Roman"/>
          <w:sz w:val="24"/>
          <w:szCs w:val="24"/>
        </w:rPr>
        <w:t>·</w:t>
      </w:r>
      <w:r w:rsidRPr="000943B9">
        <w:rPr>
          <w:rFonts w:ascii="Times New Roman" w:eastAsia="宋体" w:hAnsi="Times New Roman" w:cs="Times New Roman"/>
          <w:color w:val="000000"/>
          <w:kern w:val="0"/>
          <w:sz w:val="24"/>
          <w:szCs w:val="24"/>
        </w:rPr>
        <w:t>可以实现对负荷进行分级管理设置、投切策略设置、运行数据监测。</w:t>
      </w:r>
    </w:p>
    <w:p w14:paraId="4CAA1D22" w14:textId="77777777" w:rsidR="0041131D" w:rsidRPr="000943B9" w:rsidRDefault="0041131D" w:rsidP="0041131D">
      <w:pPr>
        <w:spacing w:line="360" w:lineRule="auto"/>
        <w:ind w:firstLineChars="200" w:firstLine="480"/>
        <w:rPr>
          <w:rFonts w:ascii="Times New Roman" w:eastAsia="宋体" w:hAnsi="Times New Roman" w:cs="Times New Roman"/>
          <w:color w:val="000000"/>
          <w:kern w:val="0"/>
          <w:sz w:val="24"/>
          <w:szCs w:val="24"/>
        </w:rPr>
      </w:pPr>
      <w:r w:rsidRPr="000943B9">
        <w:rPr>
          <w:rFonts w:ascii="Times New Roman" w:eastAsia="宋体" w:hAnsi="Times New Roman" w:cs="Times New Roman"/>
          <w:color w:val="000000"/>
          <w:kern w:val="0"/>
          <w:sz w:val="24"/>
          <w:szCs w:val="24"/>
        </w:rPr>
        <w:t>【发用电计划管理】</w:t>
      </w:r>
    </w:p>
    <w:p w14:paraId="352C768C" w14:textId="77777777" w:rsidR="0041131D" w:rsidRPr="000943B9" w:rsidRDefault="0041131D" w:rsidP="0041131D">
      <w:pPr>
        <w:spacing w:line="360" w:lineRule="auto"/>
        <w:ind w:firstLineChars="200" w:firstLine="480"/>
        <w:rPr>
          <w:rFonts w:ascii="Times New Roman" w:eastAsia="宋体" w:hAnsi="Times New Roman" w:cs="Times New Roman"/>
          <w:color w:val="000000"/>
          <w:kern w:val="0"/>
          <w:sz w:val="24"/>
          <w:szCs w:val="24"/>
        </w:rPr>
      </w:pPr>
      <w:r w:rsidRPr="000943B9">
        <w:rPr>
          <w:rFonts w:ascii="Times New Roman" w:eastAsia="宋体" w:hAnsi="Times New Roman" w:cs="Times New Roman"/>
          <w:sz w:val="24"/>
          <w:szCs w:val="24"/>
        </w:rPr>
        <w:t>·</w:t>
      </w:r>
      <w:r w:rsidRPr="000943B9">
        <w:rPr>
          <w:rFonts w:ascii="Times New Roman" w:eastAsia="宋体" w:hAnsi="Times New Roman" w:cs="Times New Roman"/>
          <w:color w:val="000000"/>
          <w:kern w:val="0"/>
          <w:sz w:val="24"/>
          <w:szCs w:val="24"/>
        </w:rPr>
        <w:t>可通过实时监测各种运行数据，合理安排各分布式电源的发电计划，储能充放电计划、负荷用电计划。</w:t>
      </w:r>
    </w:p>
    <w:p w14:paraId="05CCA07F" w14:textId="77777777" w:rsidR="0041131D" w:rsidRPr="000943B9" w:rsidRDefault="0041131D" w:rsidP="0041131D">
      <w:pPr>
        <w:spacing w:line="360" w:lineRule="auto"/>
        <w:ind w:firstLineChars="200" w:firstLine="480"/>
        <w:rPr>
          <w:rFonts w:ascii="Times New Roman" w:eastAsia="宋体" w:hAnsi="Times New Roman" w:cs="Times New Roman"/>
          <w:color w:val="000000"/>
          <w:kern w:val="0"/>
          <w:sz w:val="24"/>
          <w:szCs w:val="24"/>
        </w:rPr>
      </w:pPr>
      <w:r w:rsidRPr="000943B9">
        <w:rPr>
          <w:rFonts w:ascii="Times New Roman" w:eastAsia="宋体" w:hAnsi="Times New Roman" w:cs="Times New Roman"/>
          <w:color w:val="000000"/>
          <w:kern w:val="0"/>
          <w:sz w:val="24"/>
          <w:szCs w:val="24"/>
        </w:rPr>
        <w:t>【统计分析】</w:t>
      </w:r>
    </w:p>
    <w:p w14:paraId="1635CE21" w14:textId="77777777" w:rsidR="0041131D" w:rsidRPr="000943B9" w:rsidRDefault="0041131D" w:rsidP="0041131D">
      <w:pPr>
        <w:spacing w:line="360" w:lineRule="auto"/>
        <w:ind w:firstLineChars="200" w:firstLine="480"/>
        <w:rPr>
          <w:rFonts w:ascii="Times New Roman" w:eastAsia="宋体" w:hAnsi="Times New Roman" w:cs="Times New Roman"/>
          <w:color w:val="000000"/>
          <w:kern w:val="0"/>
          <w:sz w:val="24"/>
          <w:szCs w:val="24"/>
        </w:rPr>
      </w:pPr>
      <w:r w:rsidRPr="000943B9">
        <w:rPr>
          <w:rFonts w:ascii="Times New Roman" w:eastAsia="宋体" w:hAnsi="Times New Roman" w:cs="Times New Roman"/>
          <w:sz w:val="24"/>
          <w:szCs w:val="24"/>
        </w:rPr>
        <w:t>·</w:t>
      </w:r>
      <w:r w:rsidRPr="000943B9">
        <w:rPr>
          <w:rFonts w:ascii="Times New Roman" w:eastAsia="宋体" w:hAnsi="Times New Roman" w:cs="Times New Roman"/>
          <w:color w:val="000000"/>
          <w:kern w:val="0"/>
          <w:sz w:val="24"/>
          <w:szCs w:val="24"/>
        </w:rPr>
        <w:t>资源分析、电能量交换统计分析、能耗和效益分析、风光资源利用分析、电能质量分析</w:t>
      </w:r>
    </w:p>
    <w:p w14:paraId="29317EFD" w14:textId="77777777" w:rsidR="0041131D" w:rsidRPr="000943B9" w:rsidRDefault="0041131D" w:rsidP="0041131D">
      <w:pPr>
        <w:spacing w:line="360" w:lineRule="auto"/>
        <w:ind w:firstLineChars="200" w:firstLine="480"/>
        <w:rPr>
          <w:rFonts w:ascii="Times New Roman" w:eastAsia="宋体" w:hAnsi="Times New Roman" w:cs="Times New Roman"/>
          <w:color w:val="000000"/>
          <w:kern w:val="0"/>
          <w:sz w:val="24"/>
          <w:szCs w:val="24"/>
        </w:rPr>
      </w:pPr>
      <w:r w:rsidRPr="000943B9">
        <w:rPr>
          <w:rFonts w:ascii="Times New Roman" w:eastAsia="宋体" w:hAnsi="Times New Roman" w:cs="Times New Roman"/>
          <w:color w:val="000000"/>
          <w:kern w:val="0"/>
          <w:sz w:val="24"/>
          <w:szCs w:val="24"/>
        </w:rPr>
        <w:t>【</w:t>
      </w:r>
      <w:r w:rsidRPr="000943B9">
        <w:rPr>
          <w:rFonts w:ascii="Times New Roman" w:eastAsia="宋体" w:hAnsi="Times New Roman" w:cs="Times New Roman"/>
          <w:color w:val="000000"/>
          <w:kern w:val="0"/>
          <w:sz w:val="24"/>
          <w:szCs w:val="24"/>
        </w:rPr>
        <w:t>Web</w:t>
      </w:r>
      <w:r w:rsidRPr="000943B9">
        <w:rPr>
          <w:rFonts w:ascii="Times New Roman" w:eastAsia="宋体" w:hAnsi="Times New Roman" w:cs="Times New Roman"/>
          <w:color w:val="000000"/>
          <w:kern w:val="0"/>
          <w:sz w:val="24"/>
          <w:szCs w:val="24"/>
        </w:rPr>
        <w:t>功能】</w:t>
      </w:r>
    </w:p>
    <w:p w14:paraId="6AE16FD2" w14:textId="77777777" w:rsidR="0041131D" w:rsidRPr="000943B9" w:rsidRDefault="0041131D" w:rsidP="0041131D">
      <w:pPr>
        <w:spacing w:line="360" w:lineRule="auto"/>
        <w:ind w:firstLineChars="200" w:firstLine="480"/>
        <w:rPr>
          <w:rFonts w:ascii="Times New Roman" w:eastAsia="宋体" w:hAnsi="Times New Roman" w:cs="Times New Roman"/>
          <w:bCs/>
          <w:sz w:val="24"/>
          <w:szCs w:val="24"/>
        </w:rPr>
      </w:pPr>
      <w:r w:rsidRPr="000943B9">
        <w:rPr>
          <w:rFonts w:ascii="Times New Roman" w:eastAsia="宋体" w:hAnsi="Times New Roman" w:cs="Times New Roman"/>
          <w:sz w:val="24"/>
          <w:szCs w:val="24"/>
        </w:rPr>
        <w:t>·</w:t>
      </w:r>
      <w:r w:rsidRPr="000943B9">
        <w:rPr>
          <w:rFonts w:ascii="Times New Roman" w:eastAsia="宋体" w:hAnsi="Times New Roman" w:cs="Times New Roman"/>
          <w:color w:val="000000"/>
          <w:kern w:val="0"/>
          <w:sz w:val="24"/>
          <w:szCs w:val="24"/>
        </w:rPr>
        <w:t>具备微电网相关数据的信息发布、浏览和下载等</w:t>
      </w:r>
      <w:r w:rsidRPr="000943B9">
        <w:rPr>
          <w:rFonts w:ascii="Times New Roman" w:eastAsia="宋体" w:hAnsi="Times New Roman" w:cs="Times New Roman"/>
          <w:color w:val="000000"/>
          <w:kern w:val="0"/>
          <w:sz w:val="24"/>
          <w:szCs w:val="24"/>
        </w:rPr>
        <w:t>Web</w:t>
      </w:r>
      <w:r w:rsidRPr="000943B9">
        <w:rPr>
          <w:rFonts w:ascii="Times New Roman" w:eastAsia="宋体" w:hAnsi="Times New Roman" w:cs="Times New Roman"/>
          <w:color w:val="000000"/>
          <w:kern w:val="0"/>
          <w:sz w:val="24"/>
          <w:szCs w:val="24"/>
        </w:rPr>
        <w:t>功能</w:t>
      </w:r>
    </w:p>
    <w:tbl>
      <w:tblPr>
        <w:tblW w:w="8561" w:type="dxa"/>
        <w:tblLook w:val="04A0" w:firstRow="1" w:lastRow="0" w:firstColumn="1" w:lastColumn="0" w:noHBand="0" w:noVBand="1"/>
      </w:tblPr>
      <w:tblGrid>
        <w:gridCol w:w="2367"/>
        <w:gridCol w:w="6194"/>
      </w:tblGrid>
      <w:tr w:rsidR="0041131D" w:rsidRPr="000943B9" w14:paraId="344E8632" w14:textId="77777777" w:rsidTr="0097597A">
        <w:trPr>
          <w:trHeight w:hRule="exact" w:val="387"/>
        </w:trPr>
        <w:tc>
          <w:tcPr>
            <w:tcW w:w="2367"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658BC92B" w14:textId="77777777" w:rsidR="0041131D" w:rsidRPr="000943B9" w:rsidRDefault="0041131D" w:rsidP="0097597A">
            <w:pPr>
              <w:widowControl/>
              <w:spacing w:line="360" w:lineRule="auto"/>
              <w:rPr>
                <w:rFonts w:ascii="Times New Roman" w:eastAsia="宋体" w:hAnsi="Times New Roman" w:cs="Times New Roman"/>
                <w:kern w:val="0"/>
                <w:szCs w:val="21"/>
              </w:rPr>
            </w:pPr>
            <w:r w:rsidRPr="000943B9">
              <w:rPr>
                <w:rFonts w:ascii="Times New Roman" w:eastAsia="宋体" w:hAnsi="Times New Roman" w:cs="Times New Roman"/>
                <w:kern w:val="0"/>
                <w:szCs w:val="21"/>
              </w:rPr>
              <w:t>型号</w:t>
            </w:r>
          </w:p>
        </w:tc>
        <w:tc>
          <w:tcPr>
            <w:tcW w:w="6193"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3EB15674" w14:textId="77777777" w:rsidR="0041131D" w:rsidRPr="000943B9" w:rsidRDefault="0041131D" w:rsidP="0097597A">
            <w:pPr>
              <w:widowControl/>
              <w:spacing w:line="360" w:lineRule="auto"/>
              <w:jc w:val="center"/>
              <w:rPr>
                <w:rFonts w:ascii="Times New Roman" w:eastAsia="宋体" w:hAnsi="Times New Roman" w:cs="Times New Roman"/>
                <w:kern w:val="0"/>
                <w:szCs w:val="21"/>
              </w:rPr>
            </w:pPr>
            <w:r w:rsidRPr="000943B9">
              <w:rPr>
                <w:rFonts w:ascii="Times New Roman" w:eastAsia="宋体" w:hAnsi="Times New Roman" w:cs="Times New Roman"/>
                <w:kern w:val="0"/>
                <w:szCs w:val="21"/>
              </w:rPr>
              <w:t>TISC250/0.4</w:t>
            </w:r>
          </w:p>
        </w:tc>
      </w:tr>
      <w:tr w:rsidR="0041131D" w:rsidRPr="000943B9" w14:paraId="779B0E20" w14:textId="77777777" w:rsidTr="0097597A">
        <w:trPr>
          <w:trHeight w:hRule="exact" w:val="387"/>
        </w:trPr>
        <w:tc>
          <w:tcPr>
            <w:tcW w:w="8561"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437EEEC7" w14:textId="77777777" w:rsidR="0041131D" w:rsidRPr="000943B9" w:rsidRDefault="0041131D" w:rsidP="0097597A">
            <w:pPr>
              <w:widowControl/>
              <w:spacing w:line="360" w:lineRule="auto"/>
              <w:rPr>
                <w:rFonts w:ascii="Times New Roman" w:eastAsia="宋体" w:hAnsi="Times New Roman" w:cs="Times New Roman"/>
                <w:kern w:val="0"/>
                <w:szCs w:val="21"/>
              </w:rPr>
            </w:pPr>
            <w:r w:rsidRPr="000943B9">
              <w:rPr>
                <w:rFonts w:ascii="Times New Roman" w:eastAsia="宋体" w:hAnsi="Times New Roman" w:cs="Times New Roman"/>
                <w:kern w:val="0"/>
                <w:szCs w:val="21"/>
              </w:rPr>
              <w:t>标准配置</w:t>
            </w:r>
          </w:p>
        </w:tc>
      </w:tr>
      <w:tr w:rsidR="0041131D" w:rsidRPr="000943B9" w14:paraId="2850AFFF" w14:textId="77777777" w:rsidTr="0097597A">
        <w:trPr>
          <w:trHeight w:hRule="exact" w:val="387"/>
        </w:trPr>
        <w:tc>
          <w:tcPr>
            <w:tcW w:w="2367" w:type="dxa"/>
            <w:tcBorders>
              <w:top w:val="nil"/>
              <w:left w:val="single" w:sz="4" w:space="0" w:color="auto"/>
              <w:bottom w:val="single" w:sz="4" w:space="0" w:color="auto"/>
              <w:right w:val="single" w:sz="4" w:space="0" w:color="auto"/>
            </w:tcBorders>
            <w:shd w:val="clear" w:color="auto" w:fill="auto"/>
            <w:noWrap/>
            <w:vAlign w:val="center"/>
            <w:hideMark/>
          </w:tcPr>
          <w:p w14:paraId="1279C68E" w14:textId="77777777" w:rsidR="0041131D" w:rsidRPr="000943B9" w:rsidRDefault="0041131D" w:rsidP="0097597A">
            <w:pPr>
              <w:widowControl/>
              <w:spacing w:line="360" w:lineRule="auto"/>
              <w:rPr>
                <w:rFonts w:ascii="Times New Roman" w:eastAsia="宋体" w:hAnsi="Times New Roman" w:cs="Times New Roman"/>
                <w:kern w:val="0"/>
                <w:szCs w:val="21"/>
              </w:rPr>
            </w:pPr>
            <w:r w:rsidRPr="000943B9">
              <w:rPr>
                <w:rFonts w:ascii="Times New Roman" w:eastAsia="宋体" w:hAnsi="Times New Roman" w:cs="Times New Roman"/>
                <w:kern w:val="0"/>
                <w:szCs w:val="21"/>
              </w:rPr>
              <w:t>服务器</w:t>
            </w:r>
          </w:p>
        </w:tc>
        <w:tc>
          <w:tcPr>
            <w:tcW w:w="6193" w:type="dxa"/>
            <w:tcBorders>
              <w:top w:val="nil"/>
              <w:left w:val="nil"/>
              <w:bottom w:val="single" w:sz="4" w:space="0" w:color="auto"/>
              <w:right w:val="single" w:sz="4" w:space="0" w:color="auto"/>
            </w:tcBorders>
            <w:shd w:val="clear" w:color="auto" w:fill="auto"/>
            <w:noWrap/>
            <w:vAlign w:val="center"/>
            <w:hideMark/>
          </w:tcPr>
          <w:p w14:paraId="64C302D6" w14:textId="77777777" w:rsidR="0041131D" w:rsidRPr="000943B9" w:rsidRDefault="0041131D" w:rsidP="0097597A">
            <w:pPr>
              <w:widowControl/>
              <w:spacing w:line="360" w:lineRule="auto"/>
              <w:jc w:val="center"/>
              <w:rPr>
                <w:rFonts w:ascii="Times New Roman" w:eastAsia="宋体" w:hAnsi="Times New Roman" w:cs="Times New Roman"/>
                <w:kern w:val="0"/>
                <w:szCs w:val="21"/>
              </w:rPr>
            </w:pPr>
            <w:r w:rsidRPr="000943B9">
              <w:rPr>
                <w:rFonts w:ascii="Times New Roman" w:eastAsia="宋体" w:hAnsi="Times New Roman" w:cs="Times New Roman"/>
                <w:kern w:val="0"/>
                <w:szCs w:val="21"/>
              </w:rPr>
              <w:t>内存</w:t>
            </w:r>
            <w:r w:rsidRPr="000943B9">
              <w:rPr>
                <w:rFonts w:ascii="Times New Roman" w:eastAsia="宋体" w:hAnsi="Times New Roman" w:cs="Times New Roman"/>
                <w:kern w:val="0"/>
                <w:szCs w:val="21"/>
              </w:rPr>
              <w:t>32G</w:t>
            </w:r>
            <w:r w:rsidRPr="000943B9">
              <w:rPr>
                <w:rFonts w:ascii="Times New Roman" w:eastAsia="宋体" w:hAnsi="Times New Roman" w:cs="Times New Roman"/>
                <w:kern w:val="0"/>
                <w:szCs w:val="21"/>
              </w:rPr>
              <w:t>，硬盘</w:t>
            </w:r>
            <w:r w:rsidRPr="000943B9">
              <w:rPr>
                <w:rFonts w:ascii="Times New Roman" w:eastAsia="宋体" w:hAnsi="Times New Roman" w:cs="Times New Roman"/>
                <w:kern w:val="0"/>
                <w:szCs w:val="21"/>
              </w:rPr>
              <w:t>1T</w:t>
            </w:r>
          </w:p>
        </w:tc>
      </w:tr>
      <w:tr w:rsidR="0041131D" w:rsidRPr="000943B9" w14:paraId="615B6BB1" w14:textId="77777777" w:rsidTr="0097597A">
        <w:trPr>
          <w:trHeight w:hRule="exact" w:val="387"/>
        </w:trPr>
        <w:tc>
          <w:tcPr>
            <w:tcW w:w="2367" w:type="dxa"/>
            <w:tcBorders>
              <w:top w:val="nil"/>
              <w:left w:val="single" w:sz="4" w:space="0" w:color="auto"/>
              <w:bottom w:val="single" w:sz="4" w:space="0" w:color="auto"/>
              <w:right w:val="single" w:sz="4" w:space="0" w:color="auto"/>
            </w:tcBorders>
            <w:shd w:val="clear" w:color="auto" w:fill="auto"/>
            <w:noWrap/>
            <w:vAlign w:val="center"/>
            <w:hideMark/>
          </w:tcPr>
          <w:p w14:paraId="3A7CA4D3" w14:textId="77777777" w:rsidR="0041131D" w:rsidRPr="000943B9" w:rsidRDefault="0041131D" w:rsidP="0097597A">
            <w:pPr>
              <w:widowControl/>
              <w:spacing w:line="360" w:lineRule="auto"/>
              <w:rPr>
                <w:rFonts w:ascii="Times New Roman" w:eastAsia="宋体" w:hAnsi="Times New Roman" w:cs="Times New Roman"/>
                <w:kern w:val="0"/>
                <w:szCs w:val="21"/>
              </w:rPr>
            </w:pPr>
            <w:r w:rsidRPr="000943B9">
              <w:rPr>
                <w:rFonts w:ascii="Times New Roman" w:eastAsia="宋体" w:hAnsi="Times New Roman" w:cs="Times New Roman"/>
                <w:kern w:val="0"/>
                <w:szCs w:val="21"/>
              </w:rPr>
              <w:t>交换机</w:t>
            </w:r>
          </w:p>
        </w:tc>
        <w:tc>
          <w:tcPr>
            <w:tcW w:w="6193" w:type="dxa"/>
            <w:tcBorders>
              <w:top w:val="nil"/>
              <w:left w:val="nil"/>
              <w:bottom w:val="single" w:sz="4" w:space="0" w:color="auto"/>
              <w:right w:val="single" w:sz="4" w:space="0" w:color="auto"/>
            </w:tcBorders>
            <w:shd w:val="clear" w:color="auto" w:fill="auto"/>
            <w:noWrap/>
            <w:vAlign w:val="center"/>
            <w:hideMark/>
          </w:tcPr>
          <w:p w14:paraId="5ACC0EAA" w14:textId="77777777" w:rsidR="0041131D" w:rsidRPr="000943B9" w:rsidRDefault="0041131D" w:rsidP="0097597A">
            <w:pPr>
              <w:widowControl/>
              <w:spacing w:line="360" w:lineRule="auto"/>
              <w:jc w:val="center"/>
              <w:rPr>
                <w:rFonts w:ascii="Times New Roman" w:eastAsia="宋体" w:hAnsi="Times New Roman" w:cs="Times New Roman"/>
                <w:kern w:val="0"/>
                <w:szCs w:val="21"/>
              </w:rPr>
            </w:pPr>
            <w:r w:rsidRPr="000943B9">
              <w:rPr>
                <w:rFonts w:ascii="Times New Roman" w:eastAsia="宋体" w:hAnsi="Times New Roman" w:cs="Times New Roman"/>
                <w:kern w:val="0"/>
                <w:szCs w:val="21"/>
              </w:rPr>
              <w:t>10/100/1000Mbps</w:t>
            </w:r>
            <w:r w:rsidRPr="000943B9">
              <w:rPr>
                <w:rFonts w:ascii="Times New Roman" w:eastAsia="宋体" w:hAnsi="Times New Roman" w:cs="Times New Roman"/>
                <w:kern w:val="0"/>
                <w:szCs w:val="21"/>
              </w:rPr>
              <w:t>自适应以太网端口</w:t>
            </w:r>
          </w:p>
        </w:tc>
      </w:tr>
      <w:tr w:rsidR="0041131D" w:rsidRPr="000943B9" w14:paraId="38E99944" w14:textId="77777777" w:rsidTr="0097597A">
        <w:trPr>
          <w:trHeight w:hRule="exact" w:val="387"/>
        </w:trPr>
        <w:tc>
          <w:tcPr>
            <w:tcW w:w="2367" w:type="dxa"/>
            <w:tcBorders>
              <w:top w:val="nil"/>
              <w:left w:val="single" w:sz="4" w:space="0" w:color="auto"/>
              <w:bottom w:val="single" w:sz="4" w:space="0" w:color="auto"/>
              <w:right w:val="single" w:sz="4" w:space="0" w:color="auto"/>
            </w:tcBorders>
            <w:shd w:val="clear" w:color="auto" w:fill="auto"/>
            <w:noWrap/>
            <w:vAlign w:val="center"/>
            <w:hideMark/>
          </w:tcPr>
          <w:p w14:paraId="0B3F60A3" w14:textId="77777777" w:rsidR="0041131D" w:rsidRPr="000943B9" w:rsidRDefault="0041131D" w:rsidP="0097597A">
            <w:pPr>
              <w:widowControl/>
              <w:spacing w:line="360" w:lineRule="auto"/>
              <w:rPr>
                <w:rFonts w:ascii="Times New Roman" w:eastAsia="宋体" w:hAnsi="Times New Roman" w:cs="Times New Roman"/>
                <w:kern w:val="0"/>
                <w:szCs w:val="21"/>
              </w:rPr>
            </w:pPr>
            <w:r w:rsidRPr="000943B9">
              <w:rPr>
                <w:rFonts w:ascii="Times New Roman" w:eastAsia="宋体" w:hAnsi="Times New Roman" w:cs="Times New Roman"/>
                <w:kern w:val="0"/>
                <w:szCs w:val="21"/>
              </w:rPr>
              <w:t>触摸屏</w:t>
            </w:r>
          </w:p>
        </w:tc>
        <w:tc>
          <w:tcPr>
            <w:tcW w:w="6193" w:type="dxa"/>
            <w:tcBorders>
              <w:top w:val="nil"/>
              <w:left w:val="nil"/>
              <w:bottom w:val="single" w:sz="4" w:space="0" w:color="auto"/>
              <w:right w:val="single" w:sz="4" w:space="0" w:color="auto"/>
            </w:tcBorders>
            <w:shd w:val="clear" w:color="auto" w:fill="auto"/>
            <w:noWrap/>
            <w:vAlign w:val="center"/>
            <w:hideMark/>
          </w:tcPr>
          <w:p w14:paraId="196AFFF2" w14:textId="77777777" w:rsidR="0041131D" w:rsidRPr="000943B9" w:rsidRDefault="0041131D" w:rsidP="0097597A">
            <w:pPr>
              <w:widowControl/>
              <w:spacing w:line="360" w:lineRule="auto"/>
              <w:jc w:val="center"/>
              <w:rPr>
                <w:rFonts w:ascii="Times New Roman" w:eastAsia="宋体" w:hAnsi="Times New Roman" w:cs="Times New Roman"/>
                <w:kern w:val="0"/>
                <w:szCs w:val="21"/>
              </w:rPr>
            </w:pPr>
            <w:r w:rsidRPr="000943B9">
              <w:rPr>
                <w:rFonts w:ascii="Times New Roman" w:eastAsia="宋体" w:hAnsi="Times New Roman" w:cs="Times New Roman"/>
                <w:kern w:val="0"/>
                <w:szCs w:val="21"/>
              </w:rPr>
              <w:t>17.3</w:t>
            </w:r>
            <w:r w:rsidRPr="000943B9">
              <w:rPr>
                <w:rFonts w:ascii="Times New Roman" w:eastAsia="宋体" w:hAnsi="Times New Roman" w:cs="Times New Roman"/>
                <w:kern w:val="0"/>
                <w:szCs w:val="21"/>
              </w:rPr>
              <w:t>英寸触摸屏，支持</w:t>
            </w:r>
            <w:r w:rsidRPr="000943B9">
              <w:rPr>
                <w:rFonts w:ascii="Times New Roman" w:eastAsia="宋体" w:hAnsi="Times New Roman" w:cs="Times New Roman"/>
                <w:kern w:val="0"/>
                <w:szCs w:val="21"/>
              </w:rPr>
              <w:t>RJ45</w:t>
            </w:r>
            <w:r w:rsidRPr="000943B9">
              <w:rPr>
                <w:rFonts w:ascii="Times New Roman" w:eastAsia="宋体" w:hAnsi="Times New Roman" w:cs="Times New Roman"/>
                <w:kern w:val="0"/>
                <w:szCs w:val="21"/>
              </w:rPr>
              <w:t>、</w:t>
            </w:r>
            <w:r w:rsidRPr="000943B9">
              <w:rPr>
                <w:rFonts w:ascii="Times New Roman" w:eastAsia="宋体" w:hAnsi="Times New Roman" w:cs="Times New Roman"/>
                <w:kern w:val="0"/>
                <w:szCs w:val="21"/>
              </w:rPr>
              <w:t xml:space="preserve"> HDML</w:t>
            </w:r>
            <w:r w:rsidRPr="000943B9">
              <w:rPr>
                <w:rFonts w:ascii="Times New Roman" w:eastAsia="宋体" w:hAnsi="Times New Roman" w:cs="Times New Roman"/>
                <w:kern w:val="0"/>
                <w:szCs w:val="21"/>
              </w:rPr>
              <w:t>、</w:t>
            </w:r>
            <w:r w:rsidRPr="000943B9">
              <w:rPr>
                <w:rFonts w:ascii="Times New Roman" w:eastAsia="宋体" w:hAnsi="Times New Roman" w:cs="Times New Roman"/>
                <w:kern w:val="0"/>
                <w:szCs w:val="21"/>
              </w:rPr>
              <w:t>DVI</w:t>
            </w:r>
            <w:r w:rsidRPr="000943B9">
              <w:rPr>
                <w:rFonts w:ascii="Times New Roman" w:eastAsia="宋体" w:hAnsi="Times New Roman" w:cs="Times New Roman"/>
                <w:kern w:val="0"/>
                <w:szCs w:val="21"/>
              </w:rPr>
              <w:t>、</w:t>
            </w:r>
            <w:r w:rsidRPr="000943B9">
              <w:rPr>
                <w:rFonts w:ascii="Times New Roman" w:eastAsia="宋体" w:hAnsi="Times New Roman" w:cs="Times New Roman"/>
                <w:kern w:val="0"/>
                <w:szCs w:val="21"/>
              </w:rPr>
              <w:t>VGA</w:t>
            </w:r>
            <w:r w:rsidRPr="000943B9">
              <w:rPr>
                <w:rFonts w:ascii="Times New Roman" w:eastAsia="宋体" w:hAnsi="Times New Roman" w:cs="Times New Roman"/>
                <w:kern w:val="0"/>
                <w:szCs w:val="21"/>
              </w:rPr>
              <w:t>、</w:t>
            </w:r>
            <w:r w:rsidRPr="000943B9">
              <w:rPr>
                <w:rFonts w:ascii="Times New Roman" w:eastAsia="宋体" w:hAnsi="Times New Roman" w:cs="Times New Roman"/>
                <w:kern w:val="0"/>
                <w:szCs w:val="21"/>
              </w:rPr>
              <w:t>Audio</w:t>
            </w:r>
            <w:r w:rsidRPr="000943B9">
              <w:rPr>
                <w:rFonts w:ascii="Times New Roman" w:eastAsia="宋体" w:hAnsi="Times New Roman" w:cs="Times New Roman"/>
                <w:kern w:val="0"/>
                <w:szCs w:val="21"/>
              </w:rPr>
              <w:t>、</w:t>
            </w:r>
            <w:r w:rsidRPr="000943B9">
              <w:rPr>
                <w:rFonts w:ascii="Times New Roman" w:eastAsia="宋体" w:hAnsi="Times New Roman" w:cs="Times New Roman"/>
                <w:kern w:val="0"/>
                <w:szCs w:val="21"/>
              </w:rPr>
              <w:t>USB</w:t>
            </w:r>
            <w:r w:rsidRPr="000943B9">
              <w:rPr>
                <w:rFonts w:ascii="Times New Roman" w:eastAsia="宋体" w:hAnsi="Times New Roman" w:cs="Times New Roman"/>
                <w:kern w:val="0"/>
                <w:szCs w:val="21"/>
              </w:rPr>
              <w:t>接口</w:t>
            </w:r>
          </w:p>
        </w:tc>
      </w:tr>
      <w:tr w:rsidR="0041131D" w:rsidRPr="000943B9" w14:paraId="324EACAA" w14:textId="77777777" w:rsidTr="0097597A">
        <w:trPr>
          <w:trHeight w:hRule="exact" w:val="387"/>
        </w:trPr>
        <w:tc>
          <w:tcPr>
            <w:tcW w:w="2367" w:type="dxa"/>
            <w:tcBorders>
              <w:top w:val="nil"/>
              <w:left w:val="single" w:sz="4" w:space="0" w:color="auto"/>
              <w:bottom w:val="single" w:sz="4" w:space="0" w:color="auto"/>
              <w:right w:val="single" w:sz="4" w:space="0" w:color="auto"/>
            </w:tcBorders>
            <w:shd w:val="clear" w:color="auto" w:fill="auto"/>
            <w:noWrap/>
            <w:vAlign w:val="center"/>
            <w:hideMark/>
          </w:tcPr>
          <w:p w14:paraId="74A9A1F0" w14:textId="77777777" w:rsidR="0041131D" w:rsidRPr="000943B9" w:rsidRDefault="0041131D" w:rsidP="0097597A">
            <w:pPr>
              <w:widowControl/>
              <w:spacing w:line="360" w:lineRule="auto"/>
              <w:rPr>
                <w:rFonts w:ascii="Times New Roman" w:eastAsia="宋体" w:hAnsi="Times New Roman" w:cs="Times New Roman"/>
                <w:kern w:val="0"/>
                <w:szCs w:val="21"/>
              </w:rPr>
            </w:pPr>
            <w:r w:rsidRPr="000943B9">
              <w:rPr>
                <w:rFonts w:ascii="Times New Roman" w:eastAsia="宋体" w:hAnsi="Times New Roman" w:cs="Times New Roman"/>
                <w:kern w:val="0"/>
                <w:szCs w:val="21"/>
              </w:rPr>
              <w:t>路由器</w:t>
            </w:r>
          </w:p>
        </w:tc>
        <w:tc>
          <w:tcPr>
            <w:tcW w:w="6193" w:type="dxa"/>
            <w:tcBorders>
              <w:top w:val="nil"/>
              <w:left w:val="nil"/>
              <w:bottom w:val="single" w:sz="4" w:space="0" w:color="auto"/>
              <w:right w:val="single" w:sz="4" w:space="0" w:color="auto"/>
            </w:tcBorders>
            <w:shd w:val="clear" w:color="auto" w:fill="auto"/>
            <w:noWrap/>
            <w:vAlign w:val="center"/>
            <w:hideMark/>
          </w:tcPr>
          <w:p w14:paraId="2AB66508" w14:textId="77777777" w:rsidR="0041131D" w:rsidRPr="000943B9" w:rsidRDefault="0041131D" w:rsidP="0097597A">
            <w:pPr>
              <w:widowControl/>
              <w:spacing w:line="360" w:lineRule="auto"/>
              <w:jc w:val="center"/>
              <w:rPr>
                <w:rFonts w:ascii="Times New Roman" w:eastAsia="宋体" w:hAnsi="Times New Roman" w:cs="Times New Roman"/>
                <w:kern w:val="0"/>
                <w:szCs w:val="21"/>
              </w:rPr>
            </w:pPr>
            <w:r w:rsidRPr="000943B9">
              <w:rPr>
                <w:rFonts w:ascii="Times New Roman" w:eastAsia="宋体" w:hAnsi="Times New Roman" w:cs="Times New Roman"/>
                <w:kern w:val="0"/>
                <w:szCs w:val="21"/>
              </w:rPr>
              <w:t>100Mbps</w:t>
            </w:r>
            <w:r w:rsidRPr="000943B9">
              <w:rPr>
                <w:rFonts w:ascii="Times New Roman" w:eastAsia="宋体" w:hAnsi="Times New Roman" w:cs="Times New Roman"/>
                <w:kern w:val="0"/>
                <w:szCs w:val="21"/>
              </w:rPr>
              <w:t>快速以太网</w:t>
            </w:r>
          </w:p>
        </w:tc>
      </w:tr>
      <w:tr w:rsidR="0041131D" w:rsidRPr="000943B9" w14:paraId="0D883BC5" w14:textId="77777777" w:rsidTr="0097597A">
        <w:trPr>
          <w:trHeight w:hRule="exact" w:val="387"/>
        </w:trPr>
        <w:tc>
          <w:tcPr>
            <w:tcW w:w="8561"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0F42B78C" w14:textId="77777777" w:rsidR="0041131D" w:rsidRPr="000943B9" w:rsidRDefault="0041131D" w:rsidP="0097597A">
            <w:pPr>
              <w:widowControl/>
              <w:spacing w:line="360" w:lineRule="auto"/>
              <w:rPr>
                <w:rFonts w:ascii="Times New Roman" w:eastAsia="宋体" w:hAnsi="Times New Roman" w:cs="Times New Roman"/>
                <w:kern w:val="0"/>
                <w:szCs w:val="21"/>
              </w:rPr>
            </w:pPr>
            <w:r w:rsidRPr="000943B9">
              <w:rPr>
                <w:rFonts w:ascii="Times New Roman" w:eastAsia="宋体" w:hAnsi="Times New Roman" w:cs="Times New Roman"/>
                <w:kern w:val="0"/>
                <w:szCs w:val="21"/>
              </w:rPr>
              <w:t>可选配置</w:t>
            </w:r>
          </w:p>
        </w:tc>
      </w:tr>
      <w:tr w:rsidR="0041131D" w:rsidRPr="000943B9" w14:paraId="3F584C29" w14:textId="77777777" w:rsidTr="0097597A">
        <w:trPr>
          <w:trHeight w:hRule="exact" w:val="387"/>
        </w:trPr>
        <w:tc>
          <w:tcPr>
            <w:tcW w:w="2367" w:type="dxa"/>
            <w:tcBorders>
              <w:top w:val="nil"/>
              <w:left w:val="single" w:sz="4" w:space="0" w:color="auto"/>
              <w:bottom w:val="single" w:sz="4" w:space="0" w:color="auto"/>
              <w:right w:val="single" w:sz="4" w:space="0" w:color="auto"/>
            </w:tcBorders>
            <w:shd w:val="clear" w:color="auto" w:fill="auto"/>
            <w:noWrap/>
            <w:vAlign w:val="center"/>
            <w:hideMark/>
          </w:tcPr>
          <w:p w14:paraId="3E69BA1A" w14:textId="77777777" w:rsidR="0041131D" w:rsidRPr="000943B9" w:rsidRDefault="0041131D" w:rsidP="0097597A">
            <w:pPr>
              <w:widowControl/>
              <w:spacing w:line="360" w:lineRule="auto"/>
              <w:rPr>
                <w:rFonts w:ascii="Times New Roman" w:eastAsia="宋体" w:hAnsi="Times New Roman" w:cs="Times New Roman"/>
                <w:kern w:val="0"/>
                <w:szCs w:val="21"/>
              </w:rPr>
            </w:pPr>
            <w:r w:rsidRPr="000943B9">
              <w:rPr>
                <w:rFonts w:ascii="Times New Roman" w:eastAsia="宋体" w:hAnsi="Times New Roman" w:cs="Times New Roman"/>
                <w:kern w:val="0"/>
                <w:szCs w:val="21"/>
              </w:rPr>
              <w:lastRenderedPageBreak/>
              <w:t>刻录机</w:t>
            </w:r>
          </w:p>
        </w:tc>
        <w:tc>
          <w:tcPr>
            <w:tcW w:w="6193" w:type="dxa"/>
            <w:tcBorders>
              <w:top w:val="nil"/>
              <w:left w:val="nil"/>
              <w:bottom w:val="single" w:sz="4" w:space="0" w:color="auto"/>
              <w:right w:val="single" w:sz="4" w:space="0" w:color="auto"/>
            </w:tcBorders>
            <w:shd w:val="clear" w:color="auto" w:fill="auto"/>
            <w:noWrap/>
            <w:vAlign w:val="center"/>
            <w:hideMark/>
          </w:tcPr>
          <w:p w14:paraId="7915407F" w14:textId="77777777" w:rsidR="0041131D" w:rsidRPr="000943B9" w:rsidRDefault="0041131D" w:rsidP="0097597A">
            <w:pPr>
              <w:widowControl/>
              <w:spacing w:line="360" w:lineRule="auto"/>
              <w:jc w:val="center"/>
              <w:rPr>
                <w:rFonts w:ascii="Times New Roman" w:eastAsia="宋体" w:hAnsi="Times New Roman" w:cs="Times New Roman"/>
                <w:kern w:val="0"/>
                <w:szCs w:val="21"/>
              </w:rPr>
            </w:pPr>
            <w:r w:rsidRPr="000943B9">
              <w:rPr>
                <w:rFonts w:ascii="Times New Roman" w:eastAsia="宋体" w:hAnsi="Times New Roman" w:cs="Times New Roman"/>
                <w:kern w:val="0"/>
                <w:szCs w:val="21"/>
              </w:rPr>
              <w:t>4TB</w:t>
            </w:r>
            <w:r w:rsidRPr="000943B9">
              <w:rPr>
                <w:rFonts w:ascii="Times New Roman" w:eastAsia="宋体" w:hAnsi="Times New Roman" w:cs="Times New Roman"/>
                <w:kern w:val="0"/>
                <w:szCs w:val="21"/>
              </w:rPr>
              <w:t>硬盘；</w:t>
            </w:r>
            <w:r w:rsidRPr="000943B9">
              <w:rPr>
                <w:rFonts w:ascii="Times New Roman" w:eastAsia="宋体" w:hAnsi="Times New Roman" w:cs="Times New Roman"/>
                <w:kern w:val="0"/>
                <w:szCs w:val="21"/>
              </w:rPr>
              <w:t>IPv6</w:t>
            </w:r>
            <w:r w:rsidRPr="000943B9">
              <w:rPr>
                <w:rFonts w:ascii="Times New Roman" w:eastAsia="宋体" w:hAnsi="Times New Roman" w:cs="Times New Roman"/>
                <w:kern w:val="0"/>
                <w:szCs w:val="21"/>
              </w:rPr>
              <w:t>；</w:t>
            </w:r>
            <w:r w:rsidRPr="000943B9">
              <w:rPr>
                <w:rFonts w:ascii="Times New Roman" w:eastAsia="宋体" w:hAnsi="Times New Roman" w:cs="Times New Roman"/>
                <w:kern w:val="0"/>
                <w:szCs w:val="21"/>
              </w:rPr>
              <w:t>8</w:t>
            </w:r>
            <w:r w:rsidRPr="000943B9">
              <w:rPr>
                <w:rFonts w:ascii="Times New Roman" w:eastAsia="宋体" w:hAnsi="Times New Roman" w:cs="Times New Roman"/>
                <w:kern w:val="0"/>
                <w:szCs w:val="21"/>
              </w:rPr>
              <w:t>路输入；</w:t>
            </w:r>
            <w:r w:rsidRPr="000943B9">
              <w:rPr>
                <w:rFonts w:ascii="Times New Roman" w:eastAsia="宋体" w:hAnsi="Times New Roman" w:cs="Times New Roman"/>
                <w:kern w:val="0"/>
                <w:szCs w:val="21"/>
              </w:rPr>
              <w:t>1</w:t>
            </w:r>
            <w:r w:rsidRPr="000943B9">
              <w:rPr>
                <w:rFonts w:ascii="Times New Roman" w:eastAsia="宋体" w:hAnsi="Times New Roman" w:cs="Times New Roman"/>
                <w:kern w:val="0"/>
                <w:szCs w:val="21"/>
              </w:rPr>
              <w:t>路</w:t>
            </w:r>
            <w:r w:rsidRPr="000943B9">
              <w:rPr>
                <w:rFonts w:ascii="Times New Roman" w:eastAsia="宋体" w:hAnsi="Times New Roman" w:cs="Times New Roman"/>
                <w:kern w:val="0"/>
                <w:szCs w:val="21"/>
              </w:rPr>
              <w:t>HDMI</w:t>
            </w:r>
            <w:r w:rsidRPr="000943B9">
              <w:rPr>
                <w:rFonts w:ascii="Times New Roman" w:eastAsia="宋体" w:hAnsi="Times New Roman" w:cs="Times New Roman"/>
                <w:kern w:val="0"/>
                <w:szCs w:val="21"/>
              </w:rPr>
              <w:t>输出，</w:t>
            </w:r>
            <w:r w:rsidRPr="000943B9">
              <w:rPr>
                <w:rFonts w:ascii="Times New Roman" w:eastAsia="宋体" w:hAnsi="Times New Roman" w:cs="Times New Roman"/>
                <w:kern w:val="0"/>
                <w:szCs w:val="21"/>
              </w:rPr>
              <w:t>1</w:t>
            </w:r>
            <w:r w:rsidRPr="000943B9">
              <w:rPr>
                <w:rFonts w:ascii="Times New Roman" w:eastAsia="宋体" w:hAnsi="Times New Roman" w:cs="Times New Roman"/>
                <w:kern w:val="0"/>
                <w:szCs w:val="21"/>
              </w:rPr>
              <w:t>路</w:t>
            </w:r>
            <w:r w:rsidRPr="000943B9">
              <w:rPr>
                <w:rFonts w:ascii="Times New Roman" w:eastAsia="宋体" w:hAnsi="Times New Roman" w:cs="Times New Roman"/>
                <w:kern w:val="0"/>
                <w:szCs w:val="21"/>
              </w:rPr>
              <w:t>VGA</w:t>
            </w:r>
            <w:r w:rsidRPr="000943B9">
              <w:rPr>
                <w:rFonts w:ascii="Times New Roman" w:eastAsia="宋体" w:hAnsi="Times New Roman" w:cs="Times New Roman"/>
                <w:kern w:val="0"/>
                <w:szCs w:val="21"/>
              </w:rPr>
              <w:t>输出，</w:t>
            </w:r>
            <w:r w:rsidRPr="000943B9">
              <w:rPr>
                <w:rFonts w:ascii="Times New Roman" w:eastAsia="宋体" w:hAnsi="Times New Roman" w:cs="Times New Roman"/>
                <w:kern w:val="0"/>
                <w:szCs w:val="21"/>
              </w:rPr>
              <w:t>1</w:t>
            </w:r>
            <w:r w:rsidRPr="000943B9">
              <w:rPr>
                <w:rFonts w:ascii="Times New Roman" w:eastAsia="宋体" w:hAnsi="Times New Roman" w:cs="Times New Roman"/>
                <w:kern w:val="0"/>
                <w:szCs w:val="21"/>
              </w:rPr>
              <w:t>路音频输出；</w:t>
            </w:r>
          </w:p>
        </w:tc>
      </w:tr>
      <w:tr w:rsidR="0041131D" w:rsidRPr="000943B9" w14:paraId="43E06B6C" w14:textId="77777777" w:rsidTr="0097597A">
        <w:trPr>
          <w:trHeight w:hRule="exact" w:val="387"/>
        </w:trPr>
        <w:tc>
          <w:tcPr>
            <w:tcW w:w="2367" w:type="dxa"/>
            <w:tcBorders>
              <w:top w:val="nil"/>
              <w:left w:val="single" w:sz="4" w:space="0" w:color="auto"/>
              <w:bottom w:val="single" w:sz="4" w:space="0" w:color="auto"/>
              <w:right w:val="single" w:sz="4" w:space="0" w:color="auto"/>
            </w:tcBorders>
            <w:shd w:val="clear" w:color="auto" w:fill="auto"/>
            <w:noWrap/>
            <w:vAlign w:val="center"/>
          </w:tcPr>
          <w:p w14:paraId="396E9CD5" w14:textId="77777777" w:rsidR="0041131D" w:rsidRPr="000943B9" w:rsidRDefault="0041131D" w:rsidP="0097597A">
            <w:pPr>
              <w:widowControl/>
              <w:spacing w:line="360" w:lineRule="auto"/>
              <w:rPr>
                <w:rFonts w:ascii="Times New Roman" w:eastAsia="宋体" w:hAnsi="Times New Roman" w:cs="Times New Roman"/>
                <w:kern w:val="0"/>
                <w:szCs w:val="21"/>
              </w:rPr>
            </w:pPr>
            <w:r w:rsidRPr="000943B9">
              <w:rPr>
                <w:rFonts w:ascii="Times New Roman" w:eastAsia="宋体" w:hAnsi="Times New Roman" w:cs="Times New Roman"/>
                <w:kern w:val="0"/>
                <w:szCs w:val="21"/>
              </w:rPr>
              <w:t>UPS</w:t>
            </w:r>
            <w:r w:rsidRPr="000943B9">
              <w:rPr>
                <w:rFonts w:ascii="Times New Roman" w:eastAsia="宋体" w:hAnsi="Times New Roman" w:cs="Times New Roman"/>
                <w:kern w:val="0"/>
                <w:szCs w:val="21"/>
              </w:rPr>
              <w:t>电源</w:t>
            </w:r>
          </w:p>
        </w:tc>
        <w:tc>
          <w:tcPr>
            <w:tcW w:w="6193" w:type="dxa"/>
            <w:tcBorders>
              <w:top w:val="nil"/>
              <w:left w:val="nil"/>
              <w:bottom w:val="single" w:sz="4" w:space="0" w:color="auto"/>
              <w:right w:val="single" w:sz="4" w:space="0" w:color="auto"/>
            </w:tcBorders>
            <w:shd w:val="clear" w:color="auto" w:fill="auto"/>
            <w:noWrap/>
            <w:vAlign w:val="center"/>
          </w:tcPr>
          <w:p w14:paraId="63836C59" w14:textId="77777777" w:rsidR="0041131D" w:rsidRPr="000943B9" w:rsidRDefault="0041131D" w:rsidP="0097597A">
            <w:pPr>
              <w:widowControl/>
              <w:spacing w:line="360" w:lineRule="auto"/>
              <w:jc w:val="center"/>
              <w:rPr>
                <w:rFonts w:ascii="Times New Roman" w:eastAsia="宋体" w:hAnsi="Times New Roman" w:cs="Times New Roman"/>
                <w:kern w:val="0"/>
                <w:szCs w:val="21"/>
              </w:rPr>
            </w:pPr>
            <w:r w:rsidRPr="000943B9">
              <w:rPr>
                <w:rFonts w:ascii="Times New Roman" w:eastAsia="宋体" w:hAnsi="Times New Roman" w:cs="Times New Roman"/>
                <w:kern w:val="0"/>
                <w:szCs w:val="21"/>
              </w:rPr>
              <w:t>8min@1kW</w:t>
            </w:r>
          </w:p>
        </w:tc>
      </w:tr>
      <w:tr w:rsidR="0041131D" w:rsidRPr="000943B9" w14:paraId="155A966F" w14:textId="77777777" w:rsidTr="0097597A">
        <w:trPr>
          <w:trHeight w:hRule="exact" w:val="387"/>
        </w:trPr>
        <w:tc>
          <w:tcPr>
            <w:tcW w:w="2367" w:type="dxa"/>
            <w:tcBorders>
              <w:top w:val="nil"/>
              <w:left w:val="single" w:sz="4" w:space="0" w:color="auto"/>
              <w:bottom w:val="single" w:sz="4" w:space="0" w:color="auto"/>
              <w:right w:val="single" w:sz="4" w:space="0" w:color="auto"/>
            </w:tcBorders>
            <w:shd w:val="clear" w:color="auto" w:fill="auto"/>
            <w:noWrap/>
            <w:vAlign w:val="center"/>
          </w:tcPr>
          <w:p w14:paraId="1385E6F4" w14:textId="77777777" w:rsidR="0041131D" w:rsidRPr="000943B9" w:rsidRDefault="0041131D" w:rsidP="0097597A">
            <w:pPr>
              <w:widowControl/>
              <w:spacing w:line="360" w:lineRule="auto"/>
              <w:rPr>
                <w:rFonts w:ascii="Times New Roman" w:eastAsia="宋体" w:hAnsi="Times New Roman" w:cs="Times New Roman"/>
                <w:kern w:val="0"/>
                <w:szCs w:val="21"/>
              </w:rPr>
            </w:pPr>
            <w:r w:rsidRPr="000943B9">
              <w:rPr>
                <w:rFonts w:ascii="Times New Roman" w:eastAsia="宋体" w:hAnsi="Times New Roman" w:cs="Times New Roman"/>
                <w:kern w:val="0"/>
                <w:szCs w:val="21"/>
              </w:rPr>
              <w:t>光纤收发器</w:t>
            </w:r>
          </w:p>
        </w:tc>
        <w:tc>
          <w:tcPr>
            <w:tcW w:w="6193" w:type="dxa"/>
            <w:tcBorders>
              <w:top w:val="nil"/>
              <w:left w:val="nil"/>
              <w:bottom w:val="single" w:sz="4" w:space="0" w:color="auto"/>
              <w:right w:val="single" w:sz="4" w:space="0" w:color="auto"/>
            </w:tcBorders>
            <w:shd w:val="clear" w:color="auto" w:fill="auto"/>
            <w:noWrap/>
            <w:vAlign w:val="center"/>
          </w:tcPr>
          <w:p w14:paraId="12F9D484" w14:textId="77777777" w:rsidR="0041131D" w:rsidRPr="000943B9" w:rsidRDefault="0041131D" w:rsidP="0097597A">
            <w:pPr>
              <w:widowControl/>
              <w:spacing w:line="360" w:lineRule="auto"/>
              <w:jc w:val="center"/>
              <w:rPr>
                <w:rFonts w:ascii="Times New Roman" w:eastAsia="宋体" w:hAnsi="Times New Roman" w:cs="Times New Roman"/>
                <w:kern w:val="0"/>
                <w:szCs w:val="21"/>
              </w:rPr>
            </w:pPr>
            <w:r w:rsidRPr="000943B9">
              <w:rPr>
                <w:rFonts w:ascii="Times New Roman" w:eastAsia="宋体" w:hAnsi="Times New Roman" w:cs="Times New Roman"/>
                <w:kern w:val="0"/>
                <w:szCs w:val="21"/>
              </w:rPr>
              <w:t>1</w:t>
            </w:r>
            <w:proofErr w:type="gramStart"/>
            <w:r w:rsidRPr="000943B9">
              <w:rPr>
                <w:rFonts w:ascii="Times New Roman" w:eastAsia="宋体" w:hAnsi="Times New Roman" w:cs="Times New Roman"/>
                <w:kern w:val="0"/>
                <w:szCs w:val="21"/>
              </w:rPr>
              <w:t>百兆光口</w:t>
            </w:r>
            <w:proofErr w:type="gramEnd"/>
            <w:r w:rsidRPr="000943B9">
              <w:rPr>
                <w:rFonts w:ascii="Times New Roman" w:eastAsia="宋体" w:hAnsi="Times New Roman" w:cs="Times New Roman"/>
                <w:kern w:val="0"/>
                <w:szCs w:val="21"/>
              </w:rPr>
              <w:t xml:space="preserve"> + 1</w:t>
            </w:r>
            <w:proofErr w:type="gramStart"/>
            <w:r w:rsidRPr="000943B9">
              <w:rPr>
                <w:rFonts w:ascii="Times New Roman" w:eastAsia="宋体" w:hAnsi="Times New Roman" w:cs="Times New Roman"/>
                <w:kern w:val="0"/>
                <w:szCs w:val="21"/>
              </w:rPr>
              <w:t>百兆电口</w:t>
            </w:r>
            <w:proofErr w:type="gramEnd"/>
          </w:p>
        </w:tc>
      </w:tr>
      <w:tr w:rsidR="0041131D" w:rsidRPr="000943B9" w14:paraId="18ADD700" w14:textId="77777777" w:rsidTr="0097597A">
        <w:trPr>
          <w:trHeight w:hRule="exact" w:val="387"/>
        </w:trPr>
        <w:tc>
          <w:tcPr>
            <w:tcW w:w="2367" w:type="dxa"/>
            <w:tcBorders>
              <w:top w:val="nil"/>
              <w:left w:val="single" w:sz="4" w:space="0" w:color="auto"/>
              <w:bottom w:val="single" w:sz="4" w:space="0" w:color="auto"/>
              <w:right w:val="single" w:sz="4" w:space="0" w:color="auto"/>
            </w:tcBorders>
            <w:shd w:val="clear" w:color="auto" w:fill="auto"/>
            <w:noWrap/>
            <w:vAlign w:val="center"/>
            <w:hideMark/>
          </w:tcPr>
          <w:p w14:paraId="4F49E8EE" w14:textId="77777777" w:rsidR="0041131D" w:rsidRPr="000943B9" w:rsidRDefault="0041131D" w:rsidP="0097597A">
            <w:pPr>
              <w:widowControl/>
              <w:spacing w:line="360" w:lineRule="auto"/>
              <w:rPr>
                <w:rFonts w:ascii="Times New Roman" w:eastAsia="宋体" w:hAnsi="Times New Roman" w:cs="Times New Roman"/>
                <w:kern w:val="0"/>
                <w:szCs w:val="21"/>
              </w:rPr>
            </w:pPr>
            <w:r w:rsidRPr="000943B9">
              <w:rPr>
                <w:rFonts w:ascii="Times New Roman" w:eastAsia="宋体" w:hAnsi="Times New Roman" w:cs="Times New Roman"/>
                <w:kern w:val="0"/>
                <w:szCs w:val="21"/>
              </w:rPr>
              <w:t>DC/AC</w:t>
            </w:r>
            <w:r w:rsidRPr="000943B9">
              <w:rPr>
                <w:rFonts w:ascii="Times New Roman" w:eastAsia="宋体" w:hAnsi="Times New Roman" w:cs="Times New Roman"/>
                <w:kern w:val="0"/>
                <w:szCs w:val="21"/>
              </w:rPr>
              <w:t>逆变器</w:t>
            </w:r>
          </w:p>
        </w:tc>
        <w:tc>
          <w:tcPr>
            <w:tcW w:w="6193" w:type="dxa"/>
            <w:tcBorders>
              <w:top w:val="nil"/>
              <w:left w:val="nil"/>
              <w:bottom w:val="single" w:sz="4" w:space="0" w:color="auto"/>
              <w:right w:val="single" w:sz="4" w:space="0" w:color="auto"/>
            </w:tcBorders>
            <w:shd w:val="clear" w:color="auto" w:fill="auto"/>
            <w:noWrap/>
            <w:vAlign w:val="center"/>
            <w:hideMark/>
          </w:tcPr>
          <w:p w14:paraId="6179CCAC" w14:textId="77777777" w:rsidR="0041131D" w:rsidRPr="000943B9" w:rsidRDefault="0041131D" w:rsidP="0097597A">
            <w:pPr>
              <w:widowControl/>
              <w:spacing w:line="360" w:lineRule="auto"/>
              <w:jc w:val="center"/>
              <w:rPr>
                <w:rFonts w:ascii="Times New Roman" w:eastAsia="宋体" w:hAnsi="Times New Roman" w:cs="Times New Roman"/>
                <w:kern w:val="0"/>
                <w:szCs w:val="21"/>
              </w:rPr>
            </w:pPr>
            <w:r w:rsidRPr="000943B9">
              <w:rPr>
                <w:rFonts w:ascii="Times New Roman" w:eastAsia="宋体" w:hAnsi="Times New Roman" w:cs="Times New Roman"/>
                <w:kern w:val="0"/>
                <w:szCs w:val="21"/>
              </w:rPr>
              <w:t>DC450V ~DC750V/AC220V</w:t>
            </w:r>
            <w:r w:rsidRPr="000943B9">
              <w:rPr>
                <w:rFonts w:ascii="Times New Roman" w:eastAsia="宋体" w:hAnsi="Times New Roman" w:cs="Times New Roman"/>
                <w:kern w:val="0"/>
                <w:szCs w:val="21"/>
              </w:rPr>
              <w:t>；</w:t>
            </w:r>
            <w:r w:rsidRPr="000943B9">
              <w:rPr>
                <w:rFonts w:ascii="Times New Roman" w:eastAsia="宋体" w:hAnsi="Times New Roman" w:cs="Times New Roman"/>
                <w:kern w:val="0"/>
                <w:szCs w:val="21"/>
              </w:rPr>
              <w:t>3KVA/2.4kW</w:t>
            </w:r>
          </w:p>
        </w:tc>
      </w:tr>
      <w:tr w:rsidR="0041131D" w:rsidRPr="000943B9" w14:paraId="751EF21D" w14:textId="77777777" w:rsidTr="0097597A">
        <w:trPr>
          <w:trHeight w:hRule="exact" w:val="387"/>
        </w:trPr>
        <w:tc>
          <w:tcPr>
            <w:tcW w:w="8561"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601DDFC8" w14:textId="77777777" w:rsidR="0041131D" w:rsidRPr="000943B9" w:rsidRDefault="0041131D" w:rsidP="0097597A">
            <w:pPr>
              <w:widowControl/>
              <w:spacing w:line="360" w:lineRule="auto"/>
              <w:rPr>
                <w:rFonts w:ascii="Times New Roman" w:eastAsia="宋体" w:hAnsi="Times New Roman" w:cs="Times New Roman"/>
                <w:kern w:val="0"/>
                <w:szCs w:val="21"/>
              </w:rPr>
            </w:pPr>
            <w:r w:rsidRPr="000943B9">
              <w:rPr>
                <w:rFonts w:ascii="Times New Roman" w:eastAsia="宋体" w:hAnsi="Times New Roman" w:cs="Times New Roman"/>
                <w:kern w:val="0"/>
                <w:szCs w:val="21"/>
              </w:rPr>
              <w:t>定</w:t>
            </w:r>
            <w:r w:rsidRPr="000943B9">
              <w:rPr>
                <w:rFonts w:ascii="Times New Roman" w:eastAsia="宋体" w:hAnsi="Times New Roman" w:cs="Times New Roman"/>
                <w:kern w:val="0"/>
                <w:szCs w:val="21"/>
                <w:shd w:val="clear" w:color="auto" w:fill="BFBFBF" w:themeFill="background1" w:themeFillShade="BF"/>
              </w:rPr>
              <w:t>制配置</w:t>
            </w:r>
          </w:p>
        </w:tc>
      </w:tr>
      <w:tr w:rsidR="0041131D" w:rsidRPr="000943B9" w14:paraId="0E1F4C8A" w14:textId="77777777" w:rsidTr="0097597A">
        <w:trPr>
          <w:trHeight w:hRule="exact" w:val="387"/>
        </w:trPr>
        <w:tc>
          <w:tcPr>
            <w:tcW w:w="2367" w:type="dxa"/>
            <w:tcBorders>
              <w:top w:val="nil"/>
              <w:left w:val="single" w:sz="4" w:space="0" w:color="auto"/>
              <w:bottom w:val="single" w:sz="4" w:space="0" w:color="auto"/>
              <w:right w:val="single" w:sz="4" w:space="0" w:color="auto"/>
            </w:tcBorders>
            <w:shd w:val="clear" w:color="auto" w:fill="auto"/>
            <w:noWrap/>
            <w:vAlign w:val="center"/>
            <w:hideMark/>
          </w:tcPr>
          <w:p w14:paraId="3F3B4968" w14:textId="77777777" w:rsidR="0041131D" w:rsidRPr="000943B9" w:rsidRDefault="0041131D" w:rsidP="0097597A">
            <w:pPr>
              <w:widowControl/>
              <w:spacing w:line="360" w:lineRule="auto"/>
              <w:rPr>
                <w:rFonts w:ascii="Times New Roman" w:eastAsia="宋体" w:hAnsi="Times New Roman" w:cs="Times New Roman"/>
                <w:kern w:val="0"/>
                <w:szCs w:val="21"/>
              </w:rPr>
            </w:pPr>
            <w:r w:rsidRPr="000943B9">
              <w:rPr>
                <w:rFonts w:ascii="Times New Roman" w:eastAsia="宋体" w:hAnsi="Times New Roman" w:cs="Times New Roman"/>
                <w:kern w:val="0"/>
                <w:szCs w:val="21"/>
              </w:rPr>
              <w:t>管理系统软件</w:t>
            </w:r>
          </w:p>
        </w:tc>
        <w:tc>
          <w:tcPr>
            <w:tcW w:w="6193" w:type="dxa"/>
            <w:tcBorders>
              <w:top w:val="nil"/>
              <w:left w:val="nil"/>
              <w:bottom w:val="single" w:sz="4" w:space="0" w:color="auto"/>
              <w:right w:val="single" w:sz="4" w:space="0" w:color="auto"/>
            </w:tcBorders>
            <w:shd w:val="clear" w:color="auto" w:fill="auto"/>
            <w:noWrap/>
            <w:vAlign w:val="center"/>
            <w:hideMark/>
          </w:tcPr>
          <w:p w14:paraId="607BF2D2" w14:textId="77777777" w:rsidR="0041131D" w:rsidRPr="000943B9" w:rsidRDefault="0041131D" w:rsidP="0097597A">
            <w:pPr>
              <w:widowControl/>
              <w:spacing w:line="360" w:lineRule="auto"/>
              <w:jc w:val="center"/>
              <w:rPr>
                <w:rFonts w:ascii="Times New Roman" w:eastAsia="宋体" w:hAnsi="Times New Roman" w:cs="Times New Roman"/>
                <w:kern w:val="0"/>
                <w:szCs w:val="21"/>
              </w:rPr>
            </w:pPr>
            <w:proofErr w:type="gramStart"/>
            <w:r w:rsidRPr="000943B9">
              <w:rPr>
                <w:rFonts w:ascii="Times New Roman" w:eastAsia="宋体" w:hAnsi="Times New Roman" w:cs="Times New Roman"/>
                <w:kern w:val="0"/>
                <w:szCs w:val="21"/>
              </w:rPr>
              <w:t>提供微网能源</w:t>
            </w:r>
            <w:proofErr w:type="gramEnd"/>
            <w:r w:rsidRPr="000943B9">
              <w:rPr>
                <w:rFonts w:ascii="Times New Roman" w:eastAsia="宋体" w:hAnsi="Times New Roman" w:cs="Times New Roman"/>
                <w:kern w:val="0"/>
                <w:szCs w:val="21"/>
              </w:rPr>
              <w:t>管理系统定制软件开发服务</w:t>
            </w:r>
          </w:p>
        </w:tc>
      </w:tr>
      <w:tr w:rsidR="0041131D" w:rsidRPr="000943B9" w14:paraId="539AB5D7" w14:textId="77777777" w:rsidTr="0097597A">
        <w:trPr>
          <w:trHeight w:hRule="exact" w:val="387"/>
        </w:trPr>
        <w:tc>
          <w:tcPr>
            <w:tcW w:w="8561"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61C81356" w14:textId="77777777" w:rsidR="0041131D" w:rsidRPr="000943B9" w:rsidRDefault="0041131D" w:rsidP="0097597A">
            <w:pPr>
              <w:widowControl/>
              <w:spacing w:line="360" w:lineRule="auto"/>
              <w:rPr>
                <w:rFonts w:ascii="Times New Roman" w:eastAsia="宋体" w:hAnsi="Times New Roman" w:cs="Times New Roman"/>
                <w:kern w:val="0"/>
                <w:szCs w:val="21"/>
              </w:rPr>
            </w:pPr>
            <w:r w:rsidRPr="000943B9">
              <w:rPr>
                <w:rFonts w:ascii="Times New Roman" w:eastAsia="宋体" w:hAnsi="Times New Roman" w:cs="Times New Roman"/>
                <w:kern w:val="0"/>
                <w:szCs w:val="21"/>
              </w:rPr>
              <w:t>基本特性</w:t>
            </w:r>
          </w:p>
        </w:tc>
      </w:tr>
      <w:tr w:rsidR="0041131D" w:rsidRPr="000943B9" w14:paraId="0F581838" w14:textId="77777777" w:rsidTr="0097597A">
        <w:trPr>
          <w:trHeight w:hRule="exact" w:val="387"/>
        </w:trPr>
        <w:tc>
          <w:tcPr>
            <w:tcW w:w="2367" w:type="dxa"/>
            <w:tcBorders>
              <w:top w:val="nil"/>
              <w:left w:val="single" w:sz="4" w:space="0" w:color="auto"/>
              <w:bottom w:val="single" w:sz="4" w:space="0" w:color="auto"/>
              <w:right w:val="single" w:sz="4" w:space="0" w:color="auto"/>
            </w:tcBorders>
            <w:shd w:val="clear" w:color="auto" w:fill="auto"/>
            <w:noWrap/>
            <w:vAlign w:val="center"/>
            <w:hideMark/>
          </w:tcPr>
          <w:p w14:paraId="713ECCA6" w14:textId="77777777" w:rsidR="0041131D" w:rsidRPr="000943B9" w:rsidRDefault="0041131D" w:rsidP="0097597A">
            <w:pPr>
              <w:widowControl/>
              <w:spacing w:line="360" w:lineRule="auto"/>
              <w:rPr>
                <w:rFonts w:ascii="Times New Roman" w:eastAsia="宋体" w:hAnsi="Times New Roman" w:cs="Times New Roman"/>
                <w:kern w:val="0"/>
                <w:szCs w:val="21"/>
              </w:rPr>
            </w:pPr>
            <w:r w:rsidRPr="000943B9">
              <w:rPr>
                <w:rFonts w:ascii="Times New Roman" w:eastAsia="宋体" w:hAnsi="Times New Roman" w:cs="Times New Roman"/>
                <w:kern w:val="0"/>
                <w:szCs w:val="21"/>
              </w:rPr>
              <w:t>外部接口</w:t>
            </w:r>
          </w:p>
        </w:tc>
        <w:tc>
          <w:tcPr>
            <w:tcW w:w="6193" w:type="dxa"/>
            <w:tcBorders>
              <w:top w:val="nil"/>
              <w:left w:val="nil"/>
              <w:bottom w:val="single" w:sz="4" w:space="0" w:color="auto"/>
              <w:right w:val="single" w:sz="4" w:space="0" w:color="auto"/>
            </w:tcBorders>
            <w:shd w:val="clear" w:color="auto" w:fill="auto"/>
            <w:noWrap/>
            <w:vAlign w:val="center"/>
            <w:hideMark/>
          </w:tcPr>
          <w:p w14:paraId="113DEA74" w14:textId="77777777" w:rsidR="0041131D" w:rsidRPr="000943B9" w:rsidRDefault="0041131D" w:rsidP="0097597A">
            <w:pPr>
              <w:widowControl/>
              <w:spacing w:line="360" w:lineRule="auto"/>
              <w:jc w:val="center"/>
              <w:rPr>
                <w:rFonts w:ascii="Times New Roman" w:eastAsia="宋体" w:hAnsi="Times New Roman" w:cs="Times New Roman"/>
                <w:kern w:val="0"/>
                <w:szCs w:val="21"/>
              </w:rPr>
            </w:pPr>
            <w:r w:rsidRPr="000943B9">
              <w:rPr>
                <w:rFonts w:ascii="Times New Roman" w:eastAsia="宋体" w:hAnsi="Times New Roman" w:cs="Times New Roman"/>
                <w:kern w:val="0"/>
                <w:szCs w:val="21"/>
              </w:rPr>
              <w:t>10</w:t>
            </w:r>
            <w:r w:rsidRPr="000943B9">
              <w:rPr>
                <w:rFonts w:ascii="Times New Roman" w:eastAsia="宋体" w:hAnsi="Times New Roman" w:cs="Times New Roman"/>
                <w:kern w:val="0"/>
                <w:szCs w:val="21"/>
              </w:rPr>
              <w:t>路以太网、</w:t>
            </w:r>
            <w:r w:rsidRPr="000943B9">
              <w:rPr>
                <w:rFonts w:ascii="Times New Roman" w:eastAsia="宋体" w:hAnsi="Times New Roman" w:cs="Times New Roman"/>
                <w:kern w:val="0"/>
                <w:szCs w:val="21"/>
              </w:rPr>
              <w:t>2</w:t>
            </w:r>
            <w:r w:rsidRPr="000943B9">
              <w:rPr>
                <w:rFonts w:ascii="Times New Roman" w:eastAsia="宋体" w:hAnsi="Times New Roman" w:cs="Times New Roman"/>
                <w:kern w:val="0"/>
                <w:szCs w:val="21"/>
              </w:rPr>
              <w:t>路</w:t>
            </w:r>
            <w:r w:rsidRPr="000943B9">
              <w:rPr>
                <w:rFonts w:ascii="Times New Roman" w:eastAsia="宋体" w:hAnsi="Times New Roman" w:cs="Times New Roman"/>
                <w:kern w:val="0"/>
                <w:szCs w:val="21"/>
              </w:rPr>
              <w:t>485</w:t>
            </w:r>
          </w:p>
        </w:tc>
      </w:tr>
      <w:tr w:rsidR="0041131D" w:rsidRPr="000943B9" w14:paraId="6EF5A34E" w14:textId="77777777" w:rsidTr="0097597A">
        <w:trPr>
          <w:trHeight w:hRule="exact" w:val="387"/>
        </w:trPr>
        <w:tc>
          <w:tcPr>
            <w:tcW w:w="2367" w:type="dxa"/>
            <w:tcBorders>
              <w:top w:val="nil"/>
              <w:left w:val="single" w:sz="4" w:space="0" w:color="auto"/>
              <w:bottom w:val="single" w:sz="4" w:space="0" w:color="auto"/>
              <w:right w:val="single" w:sz="4" w:space="0" w:color="auto"/>
            </w:tcBorders>
            <w:shd w:val="clear" w:color="auto" w:fill="auto"/>
            <w:noWrap/>
            <w:vAlign w:val="center"/>
            <w:hideMark/>
          </w:tcPr>
          <w:p w14:paraId="41A5D909" w14:textId="77777777" w:rsidR="0041131D" w:rsidRPr="000943B9" w:rsidRDefault="0041131D" w:rsidP="0097597A">
            <w:pPr>
              <w:widowControl/>
              <w:spacing w:line="360" w:lineRule="auto"/>
              <w:rPr>
                <w:rFonts w:ascii="Times New Roman" w:eastAsia="宋体" w:hAnsi="Times New Roman" w:cs="Times New Roman"/>
                <w:kern w:val="0"/>
                <w:szCs w:val="21"/>
              </w:rPr>
            </w:pPr>
            <w:r w:rsidRPr="000943B9">
              <w:rPr>
                <w:rFonts w:ascii="Times New Roman" w:eastAsia="宋体" w:hAnsi="Times New Roman" w:cs="Times New Roman"/>
                <w:kern w:val="0"/>
                <w:szCs w:val="21"/>
              </w:rPr>
              <w:t>平均无故障时间</w:t>
            </w:r>
            <w:r w:rsidRPr="000943B9">
              <w:rPr>
                <w:rFonts w:ascii="Times New Roman" w:eastAsia="宋体" w:hAnsi="Times New Roman" w:cs="Times New Roman"/>
                <w:kern w:val="0"/>
                <w:szCs w:val="21"/>
              </w:rPr>
              <w:t>(MTBF)</w:t>
            </w:r>
          </w:p>
        </w:tc>
        <w:tc>
          <w:tcPr>
            <w:tcW w:w="6193" w:type="dxa"/>
            <w:tcBorders>
              <w:top w:val="nil"/>
              <w:left w:val="nil"/>
              <w:bottom w:val="single" w:sz="4" w:space="0" w:color="auto"/>
              <w:right w:val="single" w:sz="4" w:space="0" w:color="auto"/>
            </w:tcBorders>
            <w:shd w:val="clear" w:color="auto" w:fill="auto"/>
            <w:noWrap/>
            <w:vAlign w:val="center"/>
            <w:hideMark/>
          </w:tcPr>
          <w:p w14:paraId="12840D0F" w14:textId="77777777" w:rsidR="0041131D" w:rsidRPr="000943B9" w:rsidRDefault="0041131D" w:rsidP="0097597A">
            <w:pPr>
              <w:widowControl/>
              <w:spacing w:line="360" w:lineRule="auto"/>
              <w:jc w:val="center"/>
              <w:rPr>
                <w:rFonts w:ascii="Times New Roman" w:eastAsia="宋体" w:hAnsi="Times New Roman" w:cs="Times New Roman"/>
                <w:kern w:val="0"/>
                <w:szCs w:val="21"/>
              </w:rPr>
            </w:pPr>
            <w:r w:rsidRPr="000943B9">
              <w:rPr>
                <w:rFonts w:ascii="Times New Roman" w:eastAsia="宋体" w:hAnsi="Times New Roman" w:cs="Times New Roman"/>
                <w:kern w:val="0"/>
                <w:szCs w:val="21"/>
              </w:rPr>
              <w:t>&gt; 20000</w:t>
            </w:r>
            <w:r w:rsidRPr="000943B9">
              <w:rPr>
                <w:rFonts w:ascii="Times New Roman" w:eastAsia="宋体" w:hAnsi="Times New Roman" w:cs="Times New Roman"/>
                <w:kern w:val="0"/>
                <w:szCs w:val="21"/>
              </w:rPr>
              <w:t>小时</w:t>
            </w:r>
          </w:p>
        </w:tc>
      </w:tr>
      <w:tr w:rsidR="0041131D" w:rsidRPr="000943B9" w14:paraId="445C97C8" w14:textId="77777777" w:rsidTr="0097597A">
        <w:trPr>
          <w:trHeight w:hRule="exact" w:val="387"/>
        </w:trPr>
        <w:tc>
          <w:tcPr>
            <w:tcW w:w="2367" w:type="dxa"/>
            <w:tcBorders>
              <w:top w:val="nil"/>
              <w:left w:val="single" w:sz="4" w:space="0" w:color="auto"/>
              <w:bottom w:val="single" w:sz="4" w:space="0" w:color="auto"/>
              <w:right w:val="single" w:sz="4" w:space="0" w:color="auto"/>
            </w:tcBorders>
            <w:shd w:val="clear" w:color="auto" w:fill="auto"/>
            <w:noWrap/>
            <w:vAlign w:val="center"/>
            <w:hideMark/>
          </w:tcPr>
          <w:p w14:paraId="6086E3A4" w14:textId="77777777" w:rsidR="0041131D" w:rsidRPr="000943B9" w:rsidRDefault="0041131D" w:rsidP="0097597A">
            <w:pPr>
              <w:widowControl/>
              <w:spacing w:line="360" w:lineRule="auto"/>
              <w:rPr>
                <w:rFonts w:ascii="Times New Roman" w:eastAsia="宋体" w:hAnsi="Times New Roman" w:cs="Times New Roman"/>
                <w:kern w:val="0"/>
                <w:szCs w:val="21"/>
              </w:rPr>
            </w:pPr>
            <w:r w:rsidRPr="000943B9">
              <w:rPr>
                <w:rFonts w:ascii="Times New Roman" w:eastAsia="宋体" w:hAnsi="Times New Roman" w:cs="Times New Roman"/>
                <w:kern w:val="0"/>
                <w:szCs w:val="21"/>
              </w:rPr>
              <w:t>工作温度</w:t>
            </w:r>
          </w:p>
        </w:tc>
        <w:tc>
          <w:tcPr>
            <w:tcW w:w="6193" w:type="dxa"/>
            <w:tcBorders>
              <w:top w:val="nil"/>
              <w:left w:val="nil"/>
              <w:bottom w:val="single" w:sz="4" w:space="0" w:color="auto"/>
              <w:right w:val="single" w:sz="4" w:space="0" w:color="auto"/>
            </w:tcBorders>
            <w:shd w:val="clear" w:color="auto" w:fill="auto"/>
            <w:noWrap/>
            <w:vAlign w:val="center"/>
            <w:hideMark/>
          </w:tcPr>
          <w:p w14:paraId="31D7F19B" w14:textId="77777777" w:rsidR="0041131D" w:rsidRPr="000943B9" w:rsidRDefault="0041131D" w:rsidP="0097597A">
            <w:pPr>
              <w:widowControl/>
              <w:spacing w:line="360" w:lineRule="auto"/>
              <w:jc w:val="center"/>
              <w:rPr>
                <w:rFonts w:ascii="Times New Roman" w:eastAsia="宋体" w:hAnsi="Times New Roman" w:cs="Times New Roman"/>
                <w:kern w:val="0"/>
                <w:szCs w:val="21"/>
              </w:rPr>
            </w:pPr>
            <w:r w:rsidRPr="000943B9">
              <w:rPr>
                <w:rFonts w:ascii="Times New Roman" w:eastAsia="宋体" w:hAnsi="Times New Roman" w:cs="Times New Roman"/>
                <w:kern w:val="0"/>
                <w:szCs w:val="21"/>
              </w:rPr>
              <w:t>-20℃~+55℃</w:t>
            </w:r>
          </w:p>
        </w:tc>
      </w:tr>
      <w:tr w:rsidR="0041131D" w:rsidRPr="000943B9" w14:paraId="07F0E800" w14:textId="77777777" w:rsidTr="0097597A">
        <w:trPr>
          <w:trHeight w:hRule="exact" w:val="387"/>
        </w:trPr>
        <w:tc>
          <w:tcPr>
            <w:tcW w:w="2367" w:type="dxa"/>
            <w:tcBorders>
              <w:top w:val="nil"/>
              <w:left w:val="single" w:sz="4" w:space="0" w:color="auto"/>
              <w:bottom w:val="single" w:sz="4" w:space="0" w:color="auto"/>
              <w:right w:val="single" w:sz="4" w:space="0" w:color="auto"/>
            </w:tcBorders>
            <w:shd w:val="clear" w:color="auto" w:fill="auto"/>
            <w:noWrap/>
            <w:vAlign w:val="center"/>
            <w:hideMark/>
          </w:tcPr>
          <w:p w14:paraId="2F37B0A5" w14:textId="77777777" w:rsidR="0041131D" w:rsidRPr="000943B9" w:rsidRDefault="0041131D" w:rsidP="0097597A">
            <w:pPr>
              <w:widowControl/>
              <w:spacing w:line="360" w:lineRule="auto"/>
              <w:rPr>
                <w:rFonts w:ascii="Times New Roman" w:eastAsia="宋体" w:hAnsi="Times New Roman" w:cs="Times New Roman"/>
                <w:kern w:val="0"/>
                <w:szCs w:val="21"/>
              </w:rPr>
            </w:pPr>
            <w:r w:rsidRPr="000943B9">
              <w:rPr>
                <w:rFonts w:ascii="Times New Roman" w:eastAsia="宋体" w:hAnsi="Times New Roman" w:cs="Times New Roman"/>
                <w:kern w:val="0"/>
                <w:szCs w:val="21"/>
              </w:rPr>
              <w:t>泪对湿度</w:t>
            </w:r>
          </w:p>
        </w:tc>
        <w:tc>
          <w:tcPr>
            <w:tcW w:w="6193" w:type="dxa"/>
            <w:tcBorders>
              <w:top w:val="nil"/>
              <w:left w:val="nil"/>
              <w:bottom w:val="single" w:sz="4" w:space="0" w:color="auto"/>
              <w:right w:val="single" w:sz="4" w:space="0" w:color="auto"/>
            </w:tcBorders>
            <w:shd w:val="clear" w:color="auto" w:fill="auto"/>
            <w:noWrap/>
            <w:vAlign w:val="center"/>
            <w:hideMark/>
          </w:tcPr>
          <w:p w14:paraId="06806D61" w14:textId="77777777" w:rsidR="0041131D" w:rsidRPr="000943B9" w:rsidRDefault="0041131D" w:rsidP="0097597A">
            <w:pPr>
              <w:widowControl/>
              <w:spacing w:line="360" w:lineRule="auto"/>
              <w:jc w:val="center"/>
              <w:rPr>
                <w:rFonts w:ascii="Times New Roman" w:eastAsia="宋体" w:hAnsi="Times New Roman" w:cs="Times New Roman"/>
                <w:kern w:val="0"/>
                <w:szCs w:val="21"/>
              </w:rPr>
            </w:pPr>
            <w:r w:rsidRPr="000943B9">
              <w:rPr>
                <w:rFonts w:ascii="Times New Roman" w:eastAsia="宋体" w:hAnsi="Times New Roman" w:cs="Times New Roman"/>
                <w:kern w:val="0"/>
                <w:szCs w:val="21"/>
              </w:rPr>
              <w:t>&lt;95%RH</w:t>
            </w:r>
            <w:r w:rsidRPr="000943B9">
              <w:rPr>
                <w:rFonts w:ascii="Times New Roman" w:eastAsia="宋体" w:hAnsi="Times New Roman" w:cs="Times New Roman"/>
                <w:kern w:val="0"/>
                <w:szCs w:val="21"/>
              </w:rPr>
              <w:t>，无凝露</w:t>
            </w:r>
          </w:p>
        </w:tc>
      </w:tr>
      <w:tr w:rsidR="0041131D" w:rsidRPr="000943B9" w14:paraId="0369D1A7" w14:textId="77777777" w:rsidTr="0097597A">
        <w:trPr>
          <w:trHeight w:hRule="exact" w:val="387"/>
        </w:trPr>
        <w:tc>
          <w:tcPr>
            <w:tcW w:w="2367" w:type="dxa"/>
            <w:tcBorders>
              <w:top w:val="nil"/>
              <w:left w:val="single" w:sz="4" w:space="0" w:color="auto"/>
              <w:bottom w:val="single" w:sz="4" w:space="0" w:color="auto"/>
              <w:right w:val="single" w:sz="4" w:space="0" w:color="auto"/>
            </w:tcBorders>
            <w:shd w:val="clear" w:color="auto" w:fill="auto"/>
            <w:noWrap/>
            <w:vAlign w:val="center"/>
            <w:hideMark/>
          </w:tcPr>
          <w:p w14:paraId="4000FF99" w14:textId="77777777" w:rsidR="0041131D" w:rsidRPr="000943B9" w:rsidRDefault="0041131D" w:rsidP="0097597A">
            <w:pPr>
              <w:widowControl/>
              <w:spacing w:line="360" w:lineRule="auto"/>
              <w:rPr>
                <w:rFonts w:ascii="Times New Roman" w:eastAsia="宋体" w:hAnsi="Times New Roman" w:cs="Times New Roman"/>
                <w:kern w:val="0"/>
                <w:szCs w:val="21"/>
              </w:rPr>
            </w:pPr>
            <w:r w:rsidRPr="000943B9">
              <w:rPr>
                <w:rFonts w:ascii="Times New Roman" w:eastAsia="宋体" w:hAnsi="Times New Roman" w:cs="Times New Roman"/>
                <w:kern w:val="0"/>
                <w:szCs w:val="21"/>
              </w:rPr>
              <w:t>冷却方式</w:t>
            </w:r>
          </w:p>
        </w:tc>
        <w:tc>
          <w:tcPr>
            <w:tcW w:w="6193" w:type="dxa"/>
            <w:tcBorders>
              <w:top w:val="nil"/>
              <w:left w:val="nil"/>
              <w:bottom w:val="single" w:sz="4" w:space="0" w:color="auto"/>
              <w:right w:val="single" w:sz="4" w:space="0" w:color="auto"/>
            </w:tcBorders>
            <w:shd w:val="clear" w:color="auto" w:fill="auto"/>
            <w:noWrap/>
            <w:vAlign w:val="center"/>
            <w:hideMark/>
          </w:tcPr>
          <w:p w14:paraId="015A61E2" w14:textId="77777777" w:rsidR="0041131D" w:rsidRPr="000943B9" w:rsidRDefault="0041131D" w:rsidP="0097597A">
            <w:pPr>
              <w:widowControl/>
              <w:spacing w:line="360" w:lineRule="auto"/>
              <w:jc w:val="center"/>
              <w:rPr>
                <w:rFonts w:ascii="Times New Roman" w:eastAsia="宋体" w:hAnsi="Times New Roman" w:cs="Times New Roman"/>
                <w:kern w:val="0"/>
                <w:szCs w:val="21"/>
              </w:rPr>
            </w:pPr>
            <w:r w:rsidRPr="000943B9">
              <w:rPr>
                <w:rFonts w:ascii="Times New Roman" w:eastAsia="宋体" w:hAnsi="Times New Roman" w:cs="Times New Roman"/>
                <w:kern w:val="0"/>
                <w:szCs w:val="21"/>
              </w:rPr>
              <w:t>自然风冷</w:t>
            </w:r>
          </w:p>
        </w:tc>
      </w:tr>
      <w:tr w:rsidR="0041131D" w:rsidRPr="000943B9" w14:paraId="4D8FCAF7" w14:textId="77777777" w:rsidTr="0097597A">
        <w:trPr>
          <w:trHeight w:hRule="exact" w:val="387"/>
        </w:trPr>
        <w:tc>
          <w:tcPr>
            <w:tcW w:w="2367" w:type="dxa"/>
            <w:tcBorders>
              <w:top w:val="nil"/>
              <w:left w:val="single" w:sz="4" w:space="0" w:color="auto"/>
              <w:bottom w:val="single" w:sz="4" w:space="0" w:color="auto"/>
              <w:right w:val="single" w:sz="4" w:space="0" w:color="auto"/>
            </w:tcBorders>
            <w:shd w:val="clear" w:color="auto" w:fill="auto"/>
            <w:noWrap/>
            <w:vAlign w:val="center"/>
            <w:hideMark/>
          </w:tcPr>
          <w:p w14:paraId="0D9CB024" w14:textId="77777777" w:rsidR="0041131D" w:rsidRPr="000943B9" w:rsidRDefault="0041131D" w:rsidP="0097597A">
            <w:pPr>
              <w:widowControl/>
              <w:spacing w:line="360" w:lineRule="auto"/>
              <w:rPr>
                <w:rFonts w:ascii="Times New Roman" w:eastAsia="宋体" w:hAnsi="Times New Roman" w:cs="Times New Roman"/>
                <w:kern w:val="0"/>
                <w:szCs w:val="21"/>
              </w:rPr>
            </w:pPr>
            <w:r w:rsidRPr="000943B9">
              <w:rPr>
                <w:rFonts w:ascii="Times New Roman" w:eastAsia="宋体" w:hAnsi="Times New Roman" w:cs="Times New Roman"/>
                <w:kern w:val="0"/>
                <w:szCs w:val="21"/>
              </w:rPr>
              <w:t>防护等级</w:t>
            </w:r>
          </w:p>
        </w:tc>
        <w:tc>
          <w:tcPr>
            <w:tcW w:w="6193" w:type="dxa"/>
            <w:tcBorders>
              <w:top w:val="nil"/>
              <w:left w:val="nil"/>
              <w:bottom w:val="single" w:sz="4" w:space="0" w:color="auto"/>
              <w:right w:val="single" w:sz="4" w:space="0" w:color="auto"/>
            </w:tcBorders>
            <w:shd w:val="clear" w:color="auto" w:fill="auto"/>
            <w:noWrap/>
            <w:vAlign w:val="center"/>
            <w:hideMark/>
          </w:tcPr>
          <w:p w14:paraId="4F1E0417" w14:textId="77777777" w:rsidR="0041131D" w:rsidRPr="000943B9" w:rsidRDefault="0041131D" w:rsidP="0097597A">
            <w:pPr>
              <w:widowControl/>
              <w:spacing w:line="360" w:lineRule="auto"/>
              <w:jc w:val="center"/>
              <w:rPr>
                <w:rFonts w:ascii="Times New Roman" w:eastAsia="宋体" w:hAnsi="Times New Roman" w:cs="Times New Roman"/>
                <w:kern w:val="0"/>
                <w:szCs w:val="21"/>
              </w:rPr>
            </w:pPr>
            <w:r w:rsidRPr="000943B9">
              <w:rPr>
                <w:rFonts w:ascii="Times New Roman" w:eastAsia="宋体" w:hAnsi="Times New Roman" w:cs="Times New Roman"/>
                <w:kern w:val="0"/>
                <w:szCs w:val="21"/>
              </w:rPr>
              <w:t>IP20</w:t>
            </w:r>
          </w:p>
        </w:tc>
      </w:tr>
      <w:tr w:rsidR="0041131D" w:rsidRPr="000943B9" w14:paraId="3F04B033" w14:textId="77777777" w:rsidTr="0097597A">
        <w:trPr>
          <w:trHeight w:hRule="exact" w:val="387"/>
        </w:trPr>
        <w:tc>
          <w:tcPr>
            <w:tcW w:w="2367" w:type="dxa"/>
            <w:tcBorders>
              <w:top w:val="nil"/>
              <w:left w:val="single" w:sz="4" w:space="0" w:color="auto"/>
              <w:bottom w:val="single" w:sz="4" w:space="0" w:color="auto"/>
              <w:right w:val="single" w:sz="4" w:space="0" w:color="auto"/>
            </w:tcBorders>
            <w:shd w:val="clear" w:color="auto" w:fill="auto"/>
            <w:noWrap/>
            <w:vAlign w:val="center"/>
            <w:hideMark/>
          </w:tcPr>
          <w:p w14:paraId="206A4544" w14:textId="77777777" w:rsidR="0041131D" w:rsidRPr="000943B9" w:rsidRDefault="0041131D" w:rsidP="0097597A">
            <w:pPr>
              <w:widowControl/>
              <w:spacing w:line="360" w:lineRule="auto"/>
              <w:rPr>
                <w:rFonts w:ascii="Times New Roman" w:eastAsia="宋体" w:hAnsi="Times New Roman" w:cs="Times New Roman"/>
                <w:kern w:val="0"/>
                <w:szCs w:val="21"/>
              </w:rPr>
            </w:pPr>
            <w:r w:rsidRPr="000943B9">
              <w:rPr>
                <w:rFonts w:ascii="Times New Roman" w:eastAsia="宋体" w:hAnsi="Times New Roman" w:cs="Times New Roman"/>
                <w:kern w:val="0"/>
                <w:szCs w:val="21"/>
              </w:rPr>
              <w:t>海拔高度</w:t>
            </w:r>
          </w:p>
        </w:tc>
        <w:tc>
          <w:tcPr>
            <w:tcW w:w="6193" w:type="dxa"/>
            <w:tcBorders>
              <w:top w:val="nil"/>
              <w:left w:val="nil"/>
              <w:bottom w:val="single" w:sz="4" w:space="0" w:color="auto"/>
              <w:right w:val="single" w:sz="4" w:space="0" w:color="auto"/>
            </w:tcBorders>
            <w:shd w:val="clear" w:color="auto" w:fill="auto"/>
            <w:noWrap/>
            <w:vAlign w:val="center"/>
            <w:hideMark/>
          </w:tcPr>
          <w:p w14:paraId="27F00BE2" w14:textId="77777777" w:rsidR="0041131D" w:rsidRPr="000943B9" w:rsidRDefault="0041131D" w:rsidP="0097597A">
            <w:pPr>
              <w:widowControl/>
              <w:spacing w:line="360" w:lineRule="auto"/>
              <w:jc w:val="center"/>
              <w:rPr>
                <w:rFonts w:ascii="Times New Roman" w:eastAsia="宋体" w:hAnsi="Times New Roman" w:cs="Times New Roman"/>
                <w:kern w:val="0"/>
                <w:szCs w:val="21"/>
              </w:rPr>
            </w:pPr>
            <w:r w:rsidRPr="000943B9">
              <w:rPr>
                <w:rFonts w:ascii="Times New Roman" w:eastAsia="宋体" w:hAnsi="Times New Roman" w:cs="Times New Roman"/>
                <w:kern w:val="0"/>
                <w:szCs w:val="21"/>
              </w:rPr>
              <w:t>2000m</w:t>
            </w:r>
          </w:p>
        </w:tc>
      </w:tr>
      <w:tr w:rsidR="0041131D" w:rsidRPr="000943B9" w14:paraId="2BFFE40F" w14:textId="77777777" w:rsidTr="0097597A">
        <w:trPr>
          <w:trHeight w:hRule="exact" w:val="387"/>
        </w:trPr>
        <w:tc>
          <w:tcPr>
            <w:tcW w:w="2367" w:type="dxa"/>
            <w:tcBorders>
              <w:top w:val="nil"/>
              <w:left w:val="single" w:sz="4" w:space="0" w:color="auto"/>
              <w:bottom w:val="single" w:sz="4" w:space="0" w:color="auto"/>
              <w:right w:val="single" w:sz="4" w:space="0" w:color="auto"/>
            </w:tcBorders>
            <w:shd w:val="clear" w:color="auto" w:fill="auto"/>
            <w:noWrap/>
            <w:vAlign w:val="center"/>
            <w:hideMark/>
          </w:tcPr>
          <w:p w14:paraId="31E858DD" w14:textId="77777777" w:rsidR="0041131D" w:rsidRPr="000943B9" w:rsidRDefault="0041131D" w:rsidP="0097597A">
            <w:pPr>
              <w:widowControl/>
              <w:spacing w:line="360" w:lineRule="auto"/>
              <w:rPr>
                <w:rFonts w:ascii="Times New Roman" w:eastAsia="宋体" w:hAnsi="Times New Roman" w:cs="Times New Roman"/>
                <w:kern w:val="0"/>
                <w:szCs w:val="21"/>
              </w:rPr>
            </w:pPr>
            <w:r w:rsidRPr="000943B9">
              <w:rPr>
                <w:rFonts w:ascii="Times New Roman" w:eastAsia="宋体" w:hAnsi="Times New Roman" w:cs="Times New Roman"/>
                <w:kern w:val="0"/>
                <w:szCs w:val="21"/>
              </w:rPr>
              <w:t>通信方式</w:t>
            </w:r>
          </w:p>
        </w:tc>
        <w:tc>
          <w:tcPr>
            <w:tcW w:w="6193" w:type="dxa"/>
            <w:tcBorders>
              <w:top w:val="nil"/>
              <w:left w:val="nil"/>
              <w:bottom w:val="single" w:sz="4" w:space="0" w:color="auto"/>
              <w:right w:val="single" w:sz="4" w:space="0" w:color="auto"/>
            </w:tcBorders>
            <w:shd w:val="clear" w:color="auto" w:fill="auto"/>
            <w:noWrap/>
            <w:vAlign w:val="center"/>
            <w:hideMark/>
          </w:tcPr>
          <w:p w14:paraId="39A5E2F0" w14:textId="77777777" w:rsidR="0041131D" w:rsidRPr="000943B9" w:rsidRDefault="0041131D" w:rsidP="0097597A">
            <w:pPr>
              <w:widowControl/>
              <w:spacing w:line="360" w:lineRule="auto"/>
              <w:jc w:val="center"/>
              <w:rPr>
                <w:rFonts w:ascii="Times New Roman" w:eastAsia="宋体" w:hAnsi="Times New Roman" w:cs="Times New Roman"/>
                <w:kern w:val="0"/>
                <w:szCs w:val="21"/>
              </w:rPr>
            </w:pPr>
            <w:r w:rsidRPr="000943B9">
              <w:rPr>
                <w:rFonts w:ascii="Times New Roman" w:eastAsia="宋体" w:hAnsi="Times New Roman" w:cs="Times New Roman"/>
                <w:kern w:val="0"/>
                <w:szCs w:val="21"/>
              </w:rPr>
              <w:t>以太网</w:t>
            </w:r>
            <w:r w:rsidRPr="000943B9">
              <w:rPr>
                <w:rFonts w:ascii="Times New Roman" w:eastAsia="宋体" w:hAnsi="Times New Roman" w:cs="Times New Roman"/>
                <w:kern w:val="0"/>
                <w:szCs w:val="21"/>
              </w:rPr>
              <w:t>/RS485</w:t>
            </w:r>
          </w:p>
        </w:tc>
      </w:tr>
      <w:tr w:rsidR="0041131D" w:rsidRPr="000943B9" w14:paraId="79D627E0" w14:textId="77777777" w:rsidTr="0097597A">
        <w:trPr>
          <w:trHeight w:hRule="exact" w:val="387"/>
        </w:trPr>
        <w:tc>
          <w:tcPr>
            <w:tcW w:w="2367" w:type="dxa"/>
            <w:tcBorders>
              <w:top w:val="nil"/>
              <w:left w:val="single" w:sz="4" w:space="0" w:color="auto"/>
              <w:bottom w:val="single" w:sz="4" w:space="0" w:color="auto"/>
              <w:right w:val="single" w:sz="4" w:space="0" w:color="auto"/>
            </w:tcBorders>
            <w:shd w:val="clear" w:color="auto" w:fill="auto"/>
            <w:noWrap/>
            <w:vAlign w:val="center"/>
            <w:hideMark/>
          </w:tcPr>
          <w:p w14:paraId="12DCE93F" w14:textId="77777777" w:rsidR="0041131D" w:rsidRPr="000943B9" w:rsidRDefault="0041131D" w:rsidP="0097597A">
            <w:pPr>
              <w:widowControl/>
              <w:spacing w:line="360" w:lineRule="auto"/>
              <w:rPr>
                <w:rFonts w:ascii="Times New Roman" w:eastAsia="宋体" w:hAnsi="Times New Roman" w:cs="Times New Roman"/>
                <w:kern w:val="0"/>
                <w:szCs w:val="21"/>
              </w:rPr>
            </w:pPr>
            <w:r w:rsidRPr="000943B9">
              <w:rPr>
                <w:rFonts w:ascii="Times New Roman" w:eastAsia="宋体" w:hAnsi="Times New Roman" w:cs="Times New Roman"/>
                <w:kern w:val="0"/>
                <w:szCs w:val="21"/>
              </w:rPr>
              <w:t>指示灯</w:t>
            </w:r>
          </w:p>
        </w:tc>
        <w:tc>
          <w:tcPr>
            <w:tcW w:w="6193" w:type="dxa"/>
            <w:tcBorders>
              <w:top w:val="nil"/>
              <w:left w:val="nil"/>
              <w:bottom w:val="single" w:sz="4" w:space="0" w:color="auto"/>
              <w:right w:val="single" w:sz="4" w:space="0" w:color="auto"/>
            </w:tcBorders>
            <w:shd w:val="clear" w:color="auto" w:fill="auto"/>
            <w:noWrap/>
            <w:vAlign w:val="center"/>
            <w:hideMark/>
          </w:tcPr>
          <w:p w14:paraId="3FECC88A" w14:textId="77777777" w:rsidR="0041131D" w:rsidRPr="000943B9" w:rsidRDefault="0041131D" w:rsidP="0097597A">
            <w:pPr>
              <w:widowControl/>
              <w:spacing w:line="360" w:lineRule="auto"/>
              <w:jc w:val="center"/>
              <w:rPr>
                <w:rFonts w:ascii="Times New Roman" w:eastAsia="宋体" w:hAnsi="Times New Roman" w:cs="Times New Roman"/>
                <w:kern w:val="0"/>
                <w:szCs w:val="21"/>
              </w:rPr>
            </w:pPr>
            <w:r w:rsidRPr="000943B9">
              <w:rPr>
                <w:rFonts w:ascii="Times New Roman" w:eastAsia="宋体" w:hAnsi="Times New Roman" w:cs="Times New Roman"/>
                <w:kern w:val="0"/>
                <w:szCs w:val="21"/>
              </w:rPr>
              <w:t>具备</w:t>
            </w:r>
          </w:p>
        </w:tc>
      </w:tr>
      <w:tr w:rsidR="0041131D" w:rsidRPr="000943B9" w14:paraId="5EE59D4E" w14:textId="77777777" w:rsidTr="0097597A">
        <w:trPr>
          <w:trHeight w:hRule="exact" w:val="387"/>
        </w:trPr>
        <w:tc>
          <w:tcPr>
            <w:tcW w:w="2367" w:type="dxa"/>
            <w:tcBorders>
              <w:top w:val="nil"/>
              <w:left w:val="single" w:sz="4" w:space="0" w:color="auto"/>
              <w:bottom w:val="single" w:sz="4" w:space="0" w:color="auto"/>
              <w:right w:val="single" w:sz="4" w:space="0" w:color="auto"/>
            </w:tcBorders>
            <w:shd w:val="clear" w:color="auto" w:fill="auto"/>
            <w:noWrap/>
            <w:vAlign w:val="center"/>
            <w:hideMark/>
          </w:tcPr>
          <w:p w14:paraId="27C4C319" w14:textId="77777777" w:rsidR="0041131D" w:rsidRPr="000943B9" w:rsidRDefault="0041131D" w:rsidP="0097597A">
            <w:pPr>
              <w:widowControl/>
              <w:spacing w:line="360" w:lineRule="auto"/>
              <w:rPr>
                <w:rFonts w:ascii="Times New Roman" w:eastAsia="宋体" w:hAnsi="Times New Roman" w:cs="Times New Roman"/>
                <w:kern w:val="0"/>
                <w:szCs w:val="21"/>
              </w:rPr>
            </w:pPr>
            <w:r w:rsidRPr="000943B9">
              <w:rPr>
                <w:rFonts w:ascii="Times New Roman" w:eastAsia="宋体" w:hAnsi="Times New Roman" w:cs="Times New Roman"/>
                <w:kern w:val="0"/>
                <w:szCs w:val="21"/>
              </w:rPr>
              <w:t>显示屏</w:t>
            </w:r>
          </w:p>
        </w:tc>
        <w:tc>
          <w:tcPr>
            <w:tcW w:w="6193" w:type="dxa"/>
            <w:tcBorders>
              <w:top w:val="nil"/>
              <w:left w:val="nil"/>
              <w:bottom w:val="single" w:sz="4" w:space="0" w:color="auto"/>
              <w:right w:val="single" w:sz="4" w:space="0" w:color="auto"/>
            </w:tcBorders>
            <w:shd w:val="clear" w:color="auto" w:fill="auto"/>
            <w:noWrap/>
            <w:vAlign w:val="center"/>
            <w:hideMark/>
          </w:tcPr>
          <w:p w14:paraId="427D6056" w14:textId="77777777" w:rsidR="0041131D" w:rsidRPr="000943B9" w:rsidRDefault="0041131D" w:rsidP="0097597A">
            <w:pPr>
              <w:widowControl/>
              <w:spacing w:line="360" w:lineRule="auto"/>
              <w:jc w:val="center"/>
              <w:rPr>
                <w:rFonts w:ascii="Times New Roman" w:eastAsia="宋体" w:hAnsi="Times New Roman" w:cs="Times New Roman"/>
                <w:kern w:val="0"/>
                <w:szCs w:val="21"/>
              </w:rPr>
            </w:pPr>
            <w:r w:rsidRPr="000943B9">
              <w:rPr>
                <w:rFonts w:ascii="Times New Roman" w:eastAsia="宋体" w:hAnsi="Times New Roman" w:cs="Times New Roman"/>
                <w:kern w:val="0"/>
                <w:szCs w:val="21"/>
              </w:rPr>
              <w:t>17.3</w:t>
            </w:r>
            <w:r w:rsidRPr="000943B9">
              <w:rPr>
                <w:rFonts w:ascii="Times New Roman" w:eastAsia="宋体" w:hAnsi="Times New Roman" w:cs="Times New Roman"/>
                <w:kern w:val="0"/>
                <w:szCs w:val="21"/>
              </w:rPr>
              <w:t>英寸触摸屏</w:t>
            </w:r>
          </w:p>
        </w:tc>
      </w:tr>
      <w:tr w:rsidR="0041131D" w:rsidRPr="000943B9" w14:paraId="1195A59F" w14:textId="77777777" w:rsidTr="0097597A">
        <w:trPr>
          <w:trHeight w:hRule="exact" w:val="387"/>
        </w:trPr>
        <w:tc>
          <w:tcPr>
            <w:tcW w:w="2367" w:type="dxa"/>
            <w:tcBorders>
              <w:top w:val="nil"/>
              <w:left w:val="single" w:sz="4" w:space="0" w:color="auto"/>
              <w:bottom w:val="single" w:sz="4" w:space="0" w:color="auto"/>
              <w:right w:val="single" w:sz="4" w:space="0" w:color="auto"/>
            </w:tcBorders>
            <w:shd w:val="clear" w:color="auto" w:fill="auto"/>
            <w:noWrap/>
            <w:vAlign w:val="center"/>
            <w:hideMark/>
          </w:tcPr>
          <w:p w14:paraId="29D09FEA" w14:textId="77777777" w:rsidR="0041131D" w:rsidRPr="000943B9" w:rsidRDefault="0041131D" w:rsidP="0097597A">
            <w:pPr>
              <w:widowControl/>
              <w:spacing w:line="360" w:lineRule="auto"/>
              <w:rPr>
                <w:rFonts w:ascii="Times New Roman" w:eastAsia="宋体" w:hAnsi="Times New Roman" w:cs="Times New Roman"/>
                <w:kern w:val="0"/>
                <w:szCs w:val="21"/>
              </w:rPr>
            </w:pPr>
            <w:r w:rsidRPr="000943B9">
              <w:rPr>
                <w:rFonts w:ascii="Times New Roman" w:eastAsia="宋体" w:hAnsi="Times New Roman" w:cs="Times New Roman"/>
                <w:kern w:val="0"/>
                <w:szCs w:val="21"/>
              </w:rPr>
              <w:t>重量</w:t>
            </w:r>
          </w:p>
        </w:tc>
        <w:tc>
          <w:tcPr>
            <w:tcW w:w="6193" w:type="dxa"/>
            <w:tcBorders>
              <w:top w:val="nil"/>
              <w:left w:val="nil"/>
              <w:bottom w:val="single" w:sz="4" w:space="0" w:color="auto"/>
              <w:right w:val="single" w:sz="4" w:space="0" w:color="auto"/>
            </w:tcBorders>
            <w:shd w:val="clear" w:color="auto" w:fill="auto"/>
            <w:noWrap/>
            <w:vAlign w:val="center"/>
            <w:hideMark/>
          </w:tcPr>
          <w:p w14:paraId="4393A109" w14:textId="77777777" w:rsidR="0041131D" w:rsidRPr="000943B9" w:rsidRDefault="0041131D" w:rsidP="0097597A">
            <w:pPr>
              <w:widowControl/>
              <w:spacing w:line="360" w:lineRule="auto"/>
              <w:jc w:val="center"/>
              <w:rPr>
                <w:rFonts w:ascii="Times New Roman" w:eastAsia="宋体" w:hAnsi="Times New Roman" w:cs="Times New Roman"/>
                <w:kern w:val="0"/>
                <w:szCs w:val="21"/>
              </w:rPr>
            </w:pPr>
            <w:r w:rsidRPr="000943B9">
              <w:rPr>
                <w:rFonts w:ascii="Times New Roman" w:eastAsia="宋体" w:hAnsi="Times New Roman" w:cs="Times New Roman"/>
                <w:kern w:val="0"/>
                <w:szCs w:val="21"/>
              </w:rPr>
              <w:t>&lt;300kg</w:t>
            </w:r>
          </w:p>
        </w:tc>
      </w:tr>
      <w:tr w:rsidR="0041131D" w:rsidRPr="000943B9" w14:paraId="4907AFC2" w14:textId="77777777" w:rsidTr="0097597A">
        <w:trPr>
          <w:trHeight w:hRule="exact" w:val="387"/>
        </w:trPr>
        <w:tc>
          <w:tcPr>
            <w:tcW w:w="2367" w:type="dxa"/>
            <w:tcBorders>
              <w:top w:val="nil"/>
              <w:left w:val="single" w:sz="4" w:space="0" w:color="auto"/>
              <w:bottom w:val="single" w:sz="4" w:space="0" w:color="auto"/>
              <w:right w:val="single" w:sz="4" w:space="0" w:color="auto"/>
            </w:tcBorders>
            <w:shd w:val="clear" w:color="auto" w:fill="auto"/>
            <w:noWrap/>
            <w:vAlign w:val="center"/>
            <w:hideMark/>
          </w:tcPr>
          <w:p w14:paraId="34FF85F3" w14:textId="77777777" w:rsidR="0041131D" w:rsidRPr="000943B9" w:rsidRDefault="0041131D" w:rsidP="0097597A">
            <w:pPr>
              <w:widowControl/>
              <w:spacing w:line="360" w:lineRule="auto"/>
              <w:rPr>
                <w:rFonts w:ascii="Times New Roman" w:eastAsia="宋体" w:hAnsi="Times New Roman" w:cs="Times New Roman"/>
                <w:kern w:val="0"/>
                <w:szCs w:val="21"/>
              </w:rPr>
            </w:pPr>
            <w:r w:rsidRPr="000943B9">
              <w:rPr>
                <w:rFonts w:ascii="Times New Roman" w:eastAsia="宋体" w:hAnsi="Times New Roman" w:cs="Times New Roman"/>
                <w:kern w:val="0"/>
                <w:szCs w:val="21"/>
              </w:rPr>
              <w:t>外形尺寸</w:t>
            </w:r>
            <w:r w:rsidRPr="000943B9">
              <w:rPr>
                <w:rFonts w:ascii="Times New Roman" w:eastAsia="宋体" w:hAnsi="Times New Roman" w:cs="Times New Roman"/>
                <w:kern w:val="0"/>
                <w:szCs w:val="21"/>
              </w:rPr>
              <w:t>(W*D*H)</w:t>
            </w:r>
          </w:p>
        </w:tc>
        <w:tc>
          <w:tcPr>
            <w:tcW w:w="6193" w:type="dxa"/>
            <w:tcBorders>
              <w:top w:val="nil"/>
              <w:left w:val="nil"/>
              <w:bottom w:val="single" w:sz="4" w:space="0" w:color="auto"/>
              <w:right w:val="single" w:sz="4" w:space="0" w:color="auto"/>
            </w:tcBorders>
            <w:shd w:val="clear" w:color="auto" w:fill="auto"/>
            <w:noWrap/>
            <w:vAlign w:val="center"/>
            <w:hideMark/>
          </w:tcPr>
          <w:p w14:paraId="49C2962A" w14:textId="77777777" w:rsidR="0041131D" w:rsidRPr="000943B9" w:rsidRDefault="0041131D" w:rsidP="0097597A">
            <w:pPr>
              <w:widowControl/>
              <w:spacing w:line="360" w:lineRule="auto"/>
              <w:jc w:val="center"/>
              <w:rPr>
                <w:rFonts w:ascii="Times New Roman" w:eastAsia="宋体" w:hAnsi="Times New Roman" w:cs="Times New Roman"/>
                <w:kern w:val="0"/>
                <w:szCs w:val="21"/>
              </w:rPr>
            </w:pPr>
            <w:r w:rsidRPr="000943B9">
              <w:rPr>
                <w:rFonts w:ascii="Times New Roman" w:eastAsia="宋体" w:hAnsi="Times New Roman" w:cs="Times New Roman"/>
                <w:kern w:val="0"/>
                <w:szCs w:val="21"/>
              </w:rPr>
              <w:t>600mm*800mm*1800mm</w:t>
            </w:r>
          </w:p>
        </w:tc>
      </w:tr>
      <w:bookmarkEnd w:id="149"/>
    </w:tbl>
    <w:p w14:paraId="52D5400E" w14:textId="2266E7D3" w:rsidR="009D4B69" w:rsidRPr="000943B9" w:rsidRDefault="009D4B69" w:rsidP="00E42323">
      <w:pPr>
        <w:widowControl/>
        <w:jc w:val="left"/>
        <w:rPr>
          <w:rFonts w:ascii="Times New Roman" w:eastAsia="宋体" w:hAnsi="Times New Roman" w:cs="Times New Roman"/>
          <w:sz w:val="24"/>
          <w:szCs w:val="24"/>
        </w:rPr>
      </w:pPr>
    </w:p>
    <w:p w14:paraId="60D84345" w14:textId="77777777" w:rsidR="009D4B69" w:rsidRPr="000943B9" w:rsidRDefault="009D4B69">
      <w:pPr>
        <w:widowControl/>
        <w:jc w:val="left"/>
        <w:rPr>
          <w:rFonts w:ascii="Times New Roman" w:eastAsia="宋体" w:hAnsi="Times New Roman" w:cs="Times New Roman"/>
          <w:sz w:val="24"/>
          <w:szCs w:val="24"/>
        </w:rPr>
      </w:pPr>
      <w:r w:rsidRPr="000943B9">
        <w:rPr>
          <w:rFonts w:ascii="Times New Roman" w:eastAsia="宋体" w:hAnsi="Times New Roman" w:cs="Times New Roman"/>
          <w:sz w:val="24"/>
          <w:szCs w:val="24"/>
        </w:rPr>
        <w:br w:type="page"/>
      </w:r>
    </w:p>
    <w:p w14:paraId="6399A20E" w14:textId="77777777" w:rsidR="009D4B69" w:rsidRPr="000943B9" w:rsidRDefault="009D4B69" w:rsidP="009D4B69">
      <w:pPr>
        <w:pStyle w:val="a7"/>
        <w:keepNext/>
        <w:keepLines/>
        <w:numPr>
          <w:ilvl w:val="0"/>
          <w:numId w:val="2"/>
        </w:numPr>
        <w:spacing w:line="360" w:lineRule="auto"/>
        <w:ind w:left="0" w:firstLineChars="0" w:firstLine="0"/>
        <w:outlineLvl w:val="0"/>
        <w:rPr>
          <w:rFonts w:ascii="Times New Roman" w:eastAsia="宋体" w:hAnsi="Times New Roman" w:cs="Times New Roman"/>
          <w:b/>
          <w:bCs/>
          <w:kern w:val="44"/>
          <w:sz w:val="30"/>
          <w:szCs w:val="30"/>
        </w:rPr>
      </w:pPr>
      <w:bookmarkStart w:id="189" w:name="_Toc72319581"/>
      <w:bookmarkStart w:id="190" w:name="_Toc77271011"/>
      <w:bookmarkStart w:id="191" w:name="_Toc78186344"/>
      <w:bookmarkStart w:id="192" w:name="_Toc82609500"/>
      <w:bookmarkStart w:id="193" w:name="_Toc84801966"/>
      <w:bookmarkStart w:id="194" w:name="_Toc89253100"/>
      <w:bookmarkStart w:id="195" w:name="_Toc96016678"/>
      <w:bookmarkStart w:id="196" w:name="_Toc129332011"/>
      <w:bookmarkStart w:id="197" w:name="_Hlk83383213"/>
      <w:r w:rsidRPr="000943B9">
        <w:rPr>
          <w:rFonts w:ascii="Times New Roman" w:eastAsia="宋体" w:hAnsi="Times New Roman" w:cs="Times New Roman"/>
          <w:b/>
          <w:bCs/>
          <w:kern w:val="44"/>
          <w:sz w:val="30"/>
          <w:szCs w:val="30"/>
        </w:rPr>
        <w:lastRenderedPageBreak/>
        <w:t>项目主要设备配置清单</w:t>
      </w:r>
      <w:bookmarkEnd w:id="189"/>
      <w:bookmarkEnd w:id="190"/>
      <w:bookmarkEnd w:id="191"/>
      <w:bookmarkEnd w:id="192"/>
      <w:bookmarkEnd w:id="193"/>
      <w:bookmarkEnd w:id="194"/>
      <w:bookmarkEnd w:id="195"/>
      <w:bookmarkEnd w:id="196"/>
    </w:p>
    <w:p w14:paraId="26CCE5E0" w14:textId="634D534D" w:rsidR="009D4B69" w:rsidRPr="000943B9" w:rsidRDefault="009D4B69" w:rsidP="009D4B69">
      <w:pPr>
        <w:rPr>
          <w:rFonts w:ascii="Times New Roman" w:eastAsia="宋体" w:hAnsi="Times New Roman" w:cs="Times New Roman"/>
          <w:b/>
          <w:szCs w:val="21"/>
        </w:rPr>
      </w:pPr>
    </w:p>
    <w:tbl>
      <w:tblPr>
        <w:tblStyle w:val="12"/>
        <w:tblW w:w="9259" w:type="dxa"/>
        <w:jc w:val="center"/>
        <w:tblLayout w:type="fixed"/>
        <w:tblLook w:val="04A0" w:firstRow="1" w:lastRow="0" w:firstColumn="1" w:lastColumn="0" w:noHBand="0" w:noVBand="1"/>
      </w:tblPr>
      <w:tblGrid>
        <w:gridCol w:w="1276"/>
        <w:gridCol w:w="4489"/>
        <w:gridCol w:w="740"/>
        <w:gridCol w:w="908"/>
        <w:gridCol w:w="1846"/>
      </w:tblGrid>
      <w:tr w:rsidR="009D4B69" w:rsidRPr="000943B9" w14:paraId="18D8AED1" w14:textId="77777777" w:rsidTr="0097597A">
        <w:trPr>
          <w:trHeight w:val="433"/>
          <w:jc w:val="center"/>
        </w:trPr>
        <w:tc>
          <w:tcPr>
            <w:tcW w:w="1276" w:type="dxa"/>
            <w:vAlign w:val="center"/>
          </w:tcPr>
          <w:p w14:paraId="1D9B79E6" w14:textId="77777777" w:rsidR="009D4B69" w:rsidRPr="000943B9" w:rsidRDefault="009D4B69" w:rsidP="0097597A">
            <w:pPr>
              <w:rPr>
                <w:szCs w:val="21"/>
              </w:rPr>
            </w:pPr>
            <w:r w:rsidRPr="000943B9">
              <w:rPr>
                <w:szCs w:val="21"/>
              </w:rPr>
              <w:t>项目</w:t>
            </w:r>
          </w:p>
        </w:tc>
        <w:tc>
          <w:tcPr>
            <w:tcW w:w="4489" w:type="dxa"/>
            <w:vAlign w:val="center"/>
          </w:tcPr>
          <w:p w14:paraId="70A036E2" w14:textId="77777777" w:rsidR="009D4B69" w:rsidRPr="000943B9" w:rsidRDefault="009D4B69" w:rsidP="0097597A">
            <w:pPr>
              <w:rPr>
                <w:szCs w:val="21"/>
              </w:rPr>
            </w:pPr>
            <w:r w:rsidRPr="000943B9">
              <w:rPr>
                <w:szCs w:val="21"/>
              </w:rPr>
              <w:t>设备名称</w:t>
            </w:r>
          </w:p>
        </w:tc>
        <w:tc>
          <w:tcPr>
            <w:tcW w:w="740" w:type="dxa"/>
            <w:vAlign w:val="center"/>
          </w:tcPr>
          <w:p w14:paraId="4D665D22" w14:textId="77777777" w:rsidR="009D4B69" w:rsidRPr="000943B9" w:rsidRDefault="009D4B69" w:rsidP="0097597A">
            <w:pPr>
              <w:rPr>
                <w:szCs w:val="21"/>
              </w:rPr>
            </w:pPr>
            <w:r w:rsidRPr="000943B9">
              <w:rPr>
                <w:szCs w:val="21"/>
              </w:rPr>
              <w:t>单位</w:t>
            </w:r>
          </w:p>
        </w:tc>
        <w:tc>
          <w:tcPr>
            <w:tcW w:w="908" w:type="dxa"/>
            <w:vAlign w:val="center"/>
          </w:tcPr>
          <w:p w14:paraId="6B0FC3E1" w14:textId="77777777" w:rsidR="009D4B69" w:rsidRPr="000943B9" w:rsidRDefault="009D4B69" w:rsidP="0097597A">
            <w:pPr>
              <w:rPr>
                <w:szCs w:val="21"/>
              </w:rPr>
            </w:pPr>
            <w:r w:rsidRPr="000943B9">
              <w:rPr>
                <w:szCs w:val="21"/>
              </w:rPr>
              <w:t>数量</w:t>
            </w:r>
          </w:p>
        </w:tc>
        <w:tc>
          <w:tcPr>
            <w:tcW w:w="1846" w:type="dxa"/>
            <w:vAlign w:val="center"/>
          </w:tcPr>
          <w:p w14:paraId="56DA8978" w14:textId="77777777" w:rsidR="009D4B69" w:rsidRPr="000943B9" w:rsidRDefault="009D4B69" w:rsidP="0097597A">
            <w:pPr>
              <w:rPr>
                <w:szCs w:val="21"/>
              </w:rPr>
            </w:pPr>
            <w:r w:rsidRPr="000943B9">
              <w:rPr>
                <w:szCs w:val="21"/>
              </w:rPr>
              <w:t>备注</w:t>
            </w:r>
          </w:p>
        </w:tc>
      </w:tr>
      <w:tr w:rsidR="002506EA" w:rsidRPr="000943B9" w14:paraId="4BEBE723" w14:textId="77777777" w:rsidTr="0097597A">
        <w:trPr>
          <w:trHeight w:val="433"/>
          <w:jc w:val="center"/>
        </w:trPr>
        <w:tc>
          <w:tcPr>
            <w:tcW w:w="1276" w:type="dxa"/>
            <w:vMerge w:val="restart"/>
            <w:vAlign w:val="center"/>
          </w:tcPr>
          <w:p w14:paraId="5F9CD6A8" w14:textId="38280ED6" w:rsidR="002506EA" w:rsidRPr="000943B9" w:rsidRDefault="002506EA" w:rsidP="00881C61">
            <w:pPr>
              <w:rPr>
                <w:szCs w:val="21"/>
              </w:rPr>
            </w:pPr>
            <w:r>
              <w:rPr>
                <w:rFonts w:hint="eastAsia"/>
                <w:szCs w:val="21"/>
              </w:rPr>
              <w:t>地面</w:t>
            </w:r>
            <w:r w:rsidRPr="000943B9">
              <w:rPr>
                <w:szCs w:val="21"/>
              </w:rPr>
              <w:t>光伏</w:t>
            </w:r>
          </w:p>
        </w:tc>
        <w:tc>
          <w:tcPr>
            <w:tcW w:w="4489" w:type="dxa"/>
            <w:vAlign w:val="center"/>
          </w:tcPr>
          <w:p w14:paraId="1EE3D462" w14:textId="668B2D8A" w:rsidR="002506EA" w:rsidRPr="000943B9" w:rsidRDefault="002506EA" w:rsidP="00881C61">
            <w:pPr>
              <w:rPr>
                <w:szCs w:val="21"/>
              </w:rPr>
            </w:pPr>
            <w:r w:rsidRPr="000943B9">
              <w:rPr>
                <w:szCs w:val="21"/>
              </w:rPr>
              <w:t>5</w:t>
            </w:r>
            <w:r>
              <w:rPr>
                <w:szCs w:val="21"/>
              </w:rPr>
              <w:t>5</w:t>
            </w:r>
            <w:r w:rsidRPr="000943B9">
              <w:rPr>
                <w:szCs w:val="21"/>
              </w:rPr>
              <w:t>0Wp</w:t>
            </w:r>
            <w:r w:rsidRPr="000943B9">
              <w:rPr>
                <w:szCs w:val="21"/>
              </w:rPr>
              <w:t>单晶硅半片光伏组件</w:t>
            </w:r>
          </w:p>
        </w:tc>
        <w:tc>
          <w:tcPr>
            <w:tcW w:w="740" w:type="dxa"/>
            <w:vAlign w:val="center"/>
          </w:tcPr>
          <w:p w14:paraId="255775EA" w14:textId="1446D66E" w:rsidR="002506EA" w:rsidRPr="000943B9" w:rsidRDefault="002506EA" w:rsidP="00881C61">
            <w:pPr>
              <w:rPr>
                <w:szCs w:val="21"/>
              </w:rPr>
            </w:pPr>
            <w:r w:rsidRPr="000943B9">
              <w:rPr>
                <w:szCs w:val="21"/>
              </w:rPr>
              <w:t>块</w:t>
            </w:r>
          </w:p>
        </w:tc>
        <w:tc>
          <w:tcPr>
            <w:tcW w:w="908" w:type="dxa"/>
            <w:vAlign w:val="center"/>
          </w:tcPr>
          <w:p w14:paraId="27536255" w14:textId="78F59369" w:rsidR="002506EA" w:rsidRPr="000943B9" w:rsidRDefault="002506EA" w:rsidP="00881C61">
            <w:pPr>
              <w:rPr>
                <w:szCs w:val="21"/>
              </w:rPr>
            </w:pPr>
            <w:r>
              <w:rPr>
                <w:szCs w:val="21"/>
              </w:rPr>
              <w:t>6354</w:t>
            </w:r>
          </w:p>
        </w:tc>
        <w:tc>
          <w:tcPr>
            <w:tcW w:w="1846" w:type="dxa"/>
            <w:vMerge w:val="restart"/>
            <w:vAlign w:val="center"/>
          </w:tcPr>
          <w:p w14:paraId="4EAA4C0F" w14:textId="7E25F491" w:rsidR="002506EA" w:rsidRPr="000943B9" w:rsidRDefault="002506EA" w:rsidP="00881C61">
            <w:pPr>
              <w:rPr>
                <w:szCs w:val="21"/>
              </w:rPr>
            </w:pPr>
            <w:r>
              <w:rPr>
                <w:rFonts w:hint="eastAsia"/>
                <w:szCs w:val="21"/>
              </w:rPr>
              <w:t>一期建设</w:t>
            </w:r>
            <w:r>
              <w:rPr>
                <w:szCs w:val="21"/>
              </w:rPr>
              <w:t>4464</w:t>
            </w:r>
            <w:r>
              <w:rPr>
                <w:rFonts w:hint="eastAsia"/>
                <w:szCs w:val="21"/>
              </w:rPr>
              <w:t>块；</w:t>
            </w:r>
          </w:p>
          <w:p w14:paraId="44F025EE" w14:textId="7634BD27" w:rsidR="002506EA" w:rsidRPr="000943B9" w:rsidRDefault="002506EA" w:rsidP="00881C61">
            <w:pPr>
              <w:rPr>
                <w:szCs w:val="21"/>
              </w:rPr>
            </w:pPr>
            <w:r>
              <w:rPr>
                <w:szCs w:val="21"/>
              </w:rPr>
              <w:t>2455.2</w:t>
            </w:r>
            <w:r w:rsidRPr="000943B9">
              <w:rPr>
                <w:szCs w:val="21"/>
              </w:rPr>
              <w:t>kWp</w:t>
            </w:r>
            <w:r>
              <w:rPr>
                <w:rFonts w:hint="eastAsia"/>
                <w:szCs w:val="21"/>
              </w:rPr>
              <w:t>地面</w:t>
            </w:r>
            <w:r w:rsidRPr="000943B9">
              <w:rPr>
                <w:szCs w:val="21"/>
              </w:rPr>
              <w:t>光伏</w:t>
            </w:r>
          </w:p>
        </w:tc>
      </w:tr>
      <w:tr w:rsidR="002506EA" w:rsidRPr="000943B9" w14:paraId="3F62A642" w14:textId="77777777" w:rsidTr="0097597A">
        <w:trPr>
          <w:trHeight w:val="433"/>
          <w:jc w:val="center"/>
        </w:trPr>
        <w:tc>
          <w:tcPr>
            <w:tcW w:w="1276" w:type="dxa"/>
            <w:vMerge/>
            <w:vAlign w:val="center"/>
          </w:tcPr>
          <w:p w14:paraId="20F914A3" w14:textId="77777777" w:rsidR="002506EA" w:rsidRPr="000943B9" w:rsidRDefault="002506EA" w:rsidP="00881C61">
            <w:pPr>
              <w:rPr>
                <w:szCs w:val="21"/>
              </w:rPr>
            </w:pPr>
          </w:p>
        </w:tc>
        <w:tc>
          <w:tcPr>
            <w:tcW w:w="4489" w:type="dxa"/>
            <w:vAlign w:val="center"/>
          </w:tcPr>
          <w:p w14:paraId="0E996BD0" w14:textId="00699850" w:rsidR="002506EA" w:rsidRPr="000943B9" w:rsidRDefault="002506EA" w:rsidP="00881C61">
            <w:pPr>
              <w:rPr>
                <w:szCs w:val="21"/>
              </w:rPr>
            </w:pPr>
            <w:r w:rsidRPr="000943B9">
              <w:rPr>
                <w:szCs w:val="21"/>
              </w:rPr>
              <w:t>导轨、光伏支架、压块、螺栓</w:t>
            </w:r>
            <w:r>
              <w:rPr>
                <w:rFonts w:hint="eastAsia"/>
                <w:szCs w:val="21"/>
              </w:rPr>
              <w:t>、水泥墩</w:t>
            </w:r>
            <w:r w:rsidRPr="000943B9">
              <w:rPr>
                <w:szCs w:val="21"/>
              </w:rPr>
              <w:t>等</w:t>
            </w:r>
          </w:p>
        </w:tc>
        <w:tc>
          <w:tcPr>
            <w:tcW w:w="740" w:type="dxa"/>
            <w:vAlign w:val="center"/>
          </w:tcPr>
          <w:p w14:paraId="2EC9BFB0" w14:textId="38C5D40F" w:rsidR="002506EA" w:rsidRPr="000943B9" w:rsidRDefault="002506EA" w:rsidP="00881C61">
            <w:pPr>
              <w:rPr>
                <w:szCs w:val="21"/>
              </w:rPr>
            </w:pPr>
            <w:r w:rsidRPr="000943B9">
              <w:rPr>
                <w:szCs w:val="21"/>
              </w:rPr>
              <w:t>套</w:t>
            </w:r>
          </w:p>
        </w:tc>
        <w:tc>
          <w:tcPr>
            <w:tcW w:w="908" w:type="dxa"/>
            <w:vAlign w:val="center"/>
          </w:tcPr>
          <w:p w14:paraId="0CCB9477" w14:textId="18652456" w:rsidR="002506EA" w:rsidRPr="000943B9" w:rsidRDefault="002506EA" w:rsidP="00881C61">
            <w:pPr>
              <w:rPr>
                <w:szCs w:val="21"/>
              </w:rPr>
            </w:pPr>
            <w:r w:rsidRPr="000943B9">
              <w:rPr>
                <w:szCs w:val="21"/>
              </w:rPr>
              <w:t>1</w:t>
            </w:r>
          </w:p>
        </w:tc>
        <w:tc>
          <w:tcPr>
            <w:tcW w:w="1846" w:type="dxa"/>
            <w:vMerge/>
            <w:vAlign w:val="center"/>
          </w:tcPr>
          <w:p w14:paraId="790B3E51" w14:textId="41900F5D" w:rsidR="002506EA" w:rsidRPr="000943B9" w:rsidRDefault="002506EA" w:rsidP="00881C61">
            <w:pPr>
              <w:rPr>
                <w:szCs w:val="21"/>
              </w:rPr>
            </w:pPr>
          </w:p>
        </w:tc>
      </w:tr>
      <w:tr w:rsidR="002506EA" w:rsidRPr="000943B9" w14:paraId="46F7B94C" w14:textId="77777777" w:rsidTr="0097597A">
        <w:trPr>
          <w:trHeight w:val="433"/>
          <w:jc w:val="center"/>
        </w:trPr>
        <w:tc>
          <w:tcPr>
            <w:tcW w:w="1276" w:type="dxa"/>
            <w:vMerge/>
            <w:vAlign w:val="center"/>
          </w:tcPr>
          <w:p w14:paraId="3BDBAF93" w14:textId="77777777" w:rsidR="002506EA" w:rsidRPr="000943B9" w:rsidRDefault="002506EA" w:rsidP="00881C61">
            <w:pPr>
              <w:rPr>
                <w:szCs w:val="21"/>
              </w:rPr>
            </w:pPr>
          </w:p>
        </w:tc>
        <w:tc>
          <w:tcPr>
            <w:tcW w:w="4489" w:type="dxa"/>
            <w:vAlign w:val="center"/>
          </w:tcPr>
          <w:p w14:paraId="75EB6541" w14:textId="0DCE2C54" w:rsidR="002506EA" w:rsidRPr="000943B9" w:rsidRDefault="007C537D" w:rsidP="00881C61">
            <w:pPr>
              <w:rPr>
                <w:szCs w:val="21"/>
              </w:rPr>
            </w:pPr>
            <w:r>
              <w:rPr>
                <w:szCs w:val="21"/>
              </w:rPr>
              <w:t>10</w:t>
            </w:r>
            <w:r w:rsidR="002506EA">
              <w:rPr>
                <w:szCs w:val="21"/>
              </w:rPr>
              <w:t>0</w:t>
            </w:r>
            <w:r w:rsidR="002506EA" w:rsidRPr="000943B9">
              <w:rPr>
                <w:szCs w:val="21"/>
              </w:rPr>
              <w:t>kW</w:t>
            </w:r>
            <w:proofErr w:type="gramStart"/>
            <w:r w:rsidR="002506EA" w:rsidRPr="000943B9">
              <w:rPr>
                <w:szCs w:val="21"/>
              </w:rPr>
              <w:t>组串式</w:t>
            </w:r>
            <w:proofErr w:type="gramEnd"/>
            <w:r w:rsidR="002506EA" w:rsidRPr="000943B9">
              <w:rPr>
                <w:szCs w:val="21"/>
              </w:rPr>
              <w:t>逆变器</w:t>
            </w:r>
          </w:p>
        </w:tc>
        <w:tc>
          <w:tcPr>
            <w:tcW w:w="740" w:type="dxa"/>
            <w:vAlign w:val="center"/>
          </w:tcPr>
          <w:p w14:paraId="62985A0F" w14:textId="210C112F" w:rsidR="002506EA" w:rsidRPr="000943B9" w:rsidRDefault="002506EA" w:rsidP="00881C61">
            <w:pPr>
              <w:rPr>
                <w:szCs w:val="21"/>
              </w:rPr>
            </w:pPr>
            <w:r w:rsidRPr="000943B9">
              <w:rPr>
                <w:szCs w:val="21"/>
              </w:rPr>
              <w:t>台</w:t>
            </w:r>
          </w:p>
        </w:tc>
        <w:tc>
          <w:tcPr>
            <w:tcW w:w="908" w:type="dxa"/>
            <w:vAlign w:val="center"/>
          </w:tcPr>
          <w:p w14:paraId="09C3DD93" w14:textId="4284540D" w:rsidR="002506EA" w:rsidRPr="000943B9" w:rsidRDefault="007C537D" w:rsidP="00881C61">
            <w:pPr>
              <w:rPr>
                <w:szCs w:val="21"/>
              </w:rPr>
            </w:pPr>
            <w:r>
              <w:rPr>
                <w:szCs w:val="21"/>
              </w:rPr>
              <w:t>24</w:t>
            </w:r>
          </w:p>
        </w:tc>
        <w:tc>
          <w:tcPr>
            <w:tcW w:w="1846" w:type="dxa"/>
            <w:vMerge/>
            <w:vAlign w:val="center"/>
          </w:tcPr>
          <w:p w14:paraId="3A180800" w14:textId="77777777" w:rsidR="002506EA" w:rsidRPr="000943B9" w:rsidRDefault="002506EA" w:rsidP="00881C61">
            <w:pPr>
              <w:rPr>
                <w:szCs w:val="21"/>
              </w:rPr>
            </w:pPr>
          </w:p>
        </w:tc>
      </w:tr>
      <w:tr w:rsidR="009D4B69" w:rsidRPr="000943B9" w14:paraId="68DF58A3" w14:textId="77777777" w:rsidTr="0097597A">
        <w:trPr>
          <w:trHeight w:val="433"/>
          <w:jc w:val="center"/>
        </w:trPr>
        <w:tc>
          <w:tcPr>
            <w:tcW w:w="1276" w:type="dxa"/>
            <w:vAlign w:val="center"/>
          </w:tcPr>
          <w:p w14:paraId="2EC389B6" w14:textId="77777777" w:rsidR="009D4B69" w:rsidRPr="000943B9" w:rsidRDefault="009D4B69" w:rsidP="0097597A">
            <w:pPr>
              <w:rPr>
                <w:szCs w:val="21"/>
              </w:rPr>
            </w:pPr>
            <w:r w:rsidRPr="000943B9">
              <w:rPr>
                <w:szCs w:val="21"/>
              </w:rPr>
              <w:t>储能部分</w:t>
            </w:r>
          </w:p>
        </w:tc>
        <w:tc>
          <w:tcPr>
            <w:tcW w:w="4489" w:type="dxa"/>
            <w:vAlign w:val="center"/>
          </w:tcPr>
          <w:p w14:paraId="1E86CDE1" w14:textId="71D567A0" w:rsidR="009D4B69" w:rsidRPr="000943B9" w:rsidRDefault="006556CB" w:rsidP="0097597A">
            <w:pPr>
              <w:rPr>
                <w:szCs w:val="21"/>
              </w:rPr>
            </w:pPr>
            <w:r>
              <w:rPr>
                <w:szCs w:val="21"/>
              </w:rPr>
              <w:t>500</w:t>
            </w:r>
            <w:r w:rsidR="009D4B69" w:rsidRPr="000943B9">
              <w:rPr>
                <w:szCs w:val="21"/>
              </w:rPr>
              <w:t>kW/1</w:t>
            </w:r>
            <w:r>
              <w:rPr>
                <w:szCs w:val="21"/>
              </w:rPr>
              <w:t>000</w:t>
            </w:r>
            <w:r w:rsidR="009D4B69" w:rsidRPr="000943B9">
              <w:rPr>
                <w:szCs w:val="21"/>
              </w:rPr>
              <w:t>kW</w:t>
            </w:r>
            <w:r w:rsidR="00011B26">
              <w:rPr>
                <w:rFonts w:hint="eastAsia"/>
                <w:szCs w:val="21"/>
              </w:rPr>
              <w:t>集中箱式</w:t>
            </w:r>
            <w:r w:rsidR="009D4B69" w:rsidRPr="000943B9">
              <w:rPr>
                <w:szCs w:val="21"/>
              </w:rPr>
              <w:t>储能系统</w:t>
            </w:r>
          </w:p>
        </w:tc>
        <w:tc>
          <w:tcPr>
            <w:tcW w:w="740" w:type="dxa"/>
            <w:vAlign w:val="center"/>
          </w:tcPr>
          <w:p w14:paraId="34950482" w14:textId="63EEAFD1" w:rsidR="009D4B69" w:rsidRPr="000943B9" w:rsidRDefault="006556CB" w:rsidP="0097597A">
            <w:pPr>
              <w:rPr>
                <w:szCs w:val="21"/>
              </w:rPr>
            </w:pPr>
            <w:r>
              <w:rPr>
                <w:rFonts w:hint="eastAsia"/>
                <w:szCs w:val="21"/>
              </w:rPr>
              <w:t>套</w:t>
            </w:r>
          </w:p>
        </w:tc>
        <w:tc>
          <w:tcPr>
            <w:tcW w:w="908" w:type="dxa"/>
            <w:vAlign w:val="center"/>
          </w:tcPr>
          <w:p w14:paraId="53DACBE9" w14:textId="224D853F" w:rsidR="009D4B69" w:rsidRPr="000943B9" w:rsidRDefault="006556CB" w:rsidP="0097597A">
            <w:pPr>
              <w:rPr>
                <w:szCs w:val="21"/>
              </w:rPr>
            </w:pPr>
            <w:r>
              <w:rPr>
                <w:szCs w:val="21"/>
              </w:rPr>
              <w:t>1</w:t>
            </w:r>
          </w:p>
        </w:tc>
        <w:tc>
          <w:tcPr>
            <w:tcW w:w="1846" w:type="dxa"/>
            <w:vAlign w:val="center"/>
          </w:tcPr>
          <w:p w14:paraId="6A30B010" w14:textId="0A3AD6C4" w:rsidR="009D4B69" w:rsidRPr="000943B9" w:rsidRDefault="006556CB" w:rsidP="0097597A">
            <w:pPr>
              <w:rPr>
                <w:szCs w:val="21"/>
              </w:rPr>
            </w:pPr>
            <w:r>
              <w:rPr>
                <w:rFonts w:hint="eastAsia"/>
                <w:szCs w:val="21"/>
              </w:rPr>
              <w:t>含消防、照明、空调、监控等</w:t>
            </w:r>
          </w:p>
        </w:tc>
      </w:tr>
      <w:tr w:rsidR="00881C61" w:rsidRPr="000943B9" w14:paraId="136FF40C" w14:textId="77777777" w:rsidTr="0097597A">
        <w:trPr>
          <w:trHeight w:val="433"/>
          <w:jc w:val="center"/>
        </w:trPr>
        <w:tc>
          <w:tcPr>
            <w:tcW w:w="1276" w:type="dxa"/>
            <w:vMerge w:val="restart"/>
            <w:vAlign w:val="center"/>
          </w:tcPr>
          <w:p w14:paraId="5B584499" w14:textId="77777777" w:rsidR="00881C61" w:rsidRPr="000943B9" w:rsidRDefault="00881C61" w:rsidP="0097597A">
            <w:pPr>
              <w:rPr>
                <w:szCs w:val="21"/>
              </w:rPr>
            </w:pPr>
            <w:r w:rsidRPr="000943B9">
              <w:rPr>
                <w:szCs w:val="21"/>
              </w:rPr>
              <w:t>充电部分</w:t>
            </w:r>
          </w:p>
        </w:tc>
        <w:tc>
          <w:tcPr>
            <w:tcW w:w="4489" w:type="dxa"/>
            <w:vAlign w:val="center"/>
          </w:tcPr>
          <w:p w14:paraId="644C8430" w14:textId="37F324B5" w:rsidR="00881C61" w:rsidRPr="000943B9" w:rsidRDefault="00881C61" w:rsidP="0097597A">
            <w:pPr>
              <w:rPr>
                <w:szCs w:val="21"/>
              </w:rPr>
            </w:pPr>
            <w:r w:rsidRPr="000943B9">
              <w:rPr>
                <w:szCs w:val="21"/>
              </w:rPr>
              <w:t>120kW</w:t>
            </w:r>
            <w:r w:rsidRPr="000943B9">
              <w:rPr>
                <w:szCs w:val="21"/>
              </w:rPr>
              <w:t>双枪直流充电桩</w:t>
            </w:r>
          </w:p>
        </w:tc>
        <w:tc>
          <w:tcPr>
            <w:tcW w:w="740" w:type="dxa"/>
            <w:vAlign w:val="center"/>
          </w:tcPr>
          <w:p w14:paraId="667800C6" w14:textId="77777777" w:rsidR="00881C61" w:rsidRPr="000943B9" w:rsidRDefault="00881C61" w:rsidP="0097597A">
            <w:pPr>
              <w:rPr>
                <w:szCs w:val="21"/>
              </w:rPr>
            </w:pPr>
            <w:r w:rsidRPr="000943B9">
              <w:rPr>
                <w:szCs w:val="21"/>
              </w:rPr>
              <w:t>台</w:t>
            </w:r>
          </w:p>
        </w:tc>
        <w:tc>
          <w:tcPr>
            <w:tcW w:w="908" w:type="dxa"/>
            <w:vAlign w:val="center"/>
          </w:tcPr>
          <w:p w14:paraId="24C295E1" w14:textId="580F6E9E" w:rsidR="00881C61" w:rsidRPr="000943B9" w:rsidRDefault="006556CB" w:rsidP="0097597A">
            <w:pPr>
              <w:rPr>
                <w:szCs w:val="21"/>
              </w:rPr>
            </w:pPr>
            <w:r>
              <w:rPr>
                <w:szCs w:val="21"/>
              </w:rPr>
              <w:t>2</w:t>
            </w:r>
          </w:p>
        </w:tc>
        <w:tc>
          <w:tcPr>
            <w:tcW w:w="1846" w:type="dxa"/>
            <w:vAlign w:val="center"/>
          </w:tcPr>
          <w:p w14:paraId="57FCAC6F" w14:textId="77777777" w:rsidR="00881C61" w:rsidRPr="000943B9" w:rsidRDefault="00881C61" w:rsidP="0097597A">
            <w:pPr>
              <w:rPr>
                <w:szCs w:val="21"/>
              </w:rPr>
            </w:pPr>
          </w:p>
        </w:tc>
      </w:tr>
      <w:tr w:rsidR="00881C61" w:rsidRPr="000943B9" w14:paraId="7FC11BD9" w14:textId="77777777" w:rsidTr="0097597A">
        <w:trPr>
          <w:trHeight w:val="433"/>
          <w:jc w:val="center"/>
        </w:trPr>
        <w:tc>
          <w:tcPr>
            <w:tcW w:w="1276" w:type="dxa"/>
            <w:vMerge/>
            <w:vAlign w:val="center"/>
          </w:tcPr>
          <w:p w14:paraId="48F21C0B" w14:textId="77777777" w:rsidR="00881C61" w:rsidRPr="000943B9" w:rsidRDefault="00881C61" w:rsidP="0097597A">
            <w:pPr>
              <w:rPr>
                <w:szCs w:val="21"/>
              </w:rPr>
            </w:pPr>
          </w:p>
        </w:tc>
        <w:tc>
          <w:tcPr>
            <w:tcW w:w="4489" w:type="dxa"/>
            <w:vAlign w:val="center"/>
          </w:tcPr>
          <w:p w14:paraId="0B2AA7DE" w14:textId="668B77DB" w:rsidR="00881C61" w:rsidRPr="000943B9" w:rsidRDefault="00881C61" w:rsidP="0097597A">
            <w:pPr>
              <w:rPr>
                <w:szCs w:val="21"/>
              </w:rPr>
            </w:pPr>
            <w:r w:rsidRPr="000943B9">
              <w:rPr>
                <w:szCs w:val="21"/>
              </w:rPr>
              <w:t>7kW</w:t>
            </w:r>
            <w:r w:rsidRPr="000943B9">
              <w:rPr>
                <w:szCs w:val="21"/>
              </w:rPr>
              <w:t>交流充电桩</w:t>
            </w:r>
          </w:p>
        </w:tc>
        <w:tc>
          <w:tcPr>
            <w:tcW w:w="740" w:type="dxa"/>
            <w:vAlign w:val="center"/>
          </w:tcPr>
          <w:p w14:paraId="7E76A944" w14:textId="77777777" w:rsidR="00881C61" w:rsidRPr="000943B9" w:rsidRDefault="00881C61" w:rsidP="0097597A">
            <w:pPr>
              <w:rPr>
                <w:szCs w:val="21"/>
              </w:rPr>
            </w:pPr>
            <w:r w:rsidRPr="000943B9">
              <w:rPr>
                <w:szCs w:val="21"/>
              </w:rPr>
              <w:t>台</w:t>
            </w:r>
          </w:p>
        </w:tc>
        <w:tc>
          <w:tcPr>
            <w:tcW w:w="908" w:type="dxa"/>
            <w:vAlign w:val="center"/>
          </w:tcPr>
          <w:p w14:paraId="294889B2" w14:textId="7FD1E6A5" w:rsidR="00881C61" w:rsidRPr="000943B9" w:rsidRDefault="006556CB" w:rsidP="0097597A">
            <w:pPr>
              <w:rPr>
                <w:szCs w:val="21"/>
              </w:rPr>
            </w:pPr>
            <w:r>
              <w:rPr>
                <w:szCs w:val="21"/>
              </w:rPr>
              <w:t>6</w:t>
            </w:r>
          </w:p>
        </w:tc>
        <w:tc>
          <w:tcPr>
            <w:tcW w:w="1846" w:type="dxa"/>
            <w:vAlign w:val="center"/>
          </w:tcPr>
          <w:p w14:paraId="5ED72C08" w14:textId="77777777" w:rsidR="00881C61" w:rsidRPr="000943B9" w:rsidRDefault="00881C61" w:rsidP="0097597A">
            <w:pPr>
              <w:rPr>
                <w:szCs w:val="21"/>
              </w:rPr>
            </w:pPr>
          </w:p>
        </w:tc>
      </w:tr>
      <w:tr w:rsidR="009D4B69" w:rsidRPr="000943B9" w14:paraId="5C4F51CD" w14:textId="77777777" w:rsidTr="0097597A">
        <w:trPr>
          <w:trHeight w:val="452"/>
          <w:jc w:val="center"/>
        </w:trPr>
        <w:tc>
          <w:tcPr>
            <w:tcW w:w="1276" w:type="dxa"/>
            <w:vMerge w:val="restart"/>
            <w:vAlign w:val="center"/>
          </w:tcPr>
          <w:p w14:paraId="2E565815" w14:textId="77777777" w:rsidR="009D4B69" w:rsidRPr="000943B9" w:rsidRDefault="009D4B69" w:rsidP="0097597A">
            <w:pPr>
              <w:rPr>
                <w:szCs w:val="21"/>
              </w:rPr>
            </w:pPr>
            <w:r w:rsidRPr="000943B9">
              <w:rPr>
                <w:szCs w:val="21"/>
              </w:rPr>
              <w:t>能量管理系统</w:t>
            </w:r>
          </w:p>
        </w:tc>
        <w:tc>
          <w:tcPr>
            <w:tcW w:w="4489" w:type="dxa"/>
            <w:vAlign w:val="center"/>
          </w:tcPr>
          <w:p w14:paraId="417DE808" w14:textId="77777777" w:rsidR="009D4B69" w:rsidRPr="000943B9" w:rsidRDefault="009D4B69" w:rsidP="0097597A">
            <w:pPr>
              <w:rPr>
                <w:szCs w:val="21"/>
              </w:rPr>
            </w:pPr>
            <w:proofErr w:type="gramStart"/>
            <w:r w:rsidRPr="000943B9">
              <w:rPr>
                <w:szCs w:val="21"/>
              </w:rPr>
              <w:t>微网系统</w:t>
            </w:r>
            <w:proofErr w:type="gramEnd"/>
            <w:r w:rsidRPr="000943B9">
              <w:rPr>
                <w:szCs w:val="21"/>
              </w:rPr>
              <w:t>控制柜</w:t>
            </w:r>
          </w:p>
        </w:tc>
        <w:tc>
          <w:tcPr>
            <w:tcW w:w="740" w:type="dxa"/>
            <w:vAlign w:val="center"/>
          </w:tcPr>
          <w:p w14:paraId="163B62E9" w14:textId="77777777" w:rsidR="009D4B69" w:rsidRPr="000943B9" w:rsidRDefault="009D4B69" w:rsidP="0097597A">
            <w:pPr>
              <w:rPr>
                <w:szCs w:val="21"/>
              </w:rPr>
            </w:pPr>
            <w:r w:rsidRPr="000943B9">
              <w:rPr>
                <w:szCs w:val="21"/>
              </w:rPr>
              <w:t>台</w:t>
            </w:r>
          </w:p>
        </w:tc>
        <w:tc>
          <w:tcPr>
            <w:tcW w:w="908" w:type="dxa"/>
            <w:vAlign w:val="center"/>
          </w:tcPr>
          <w:p w14:paraId="7F4E3C9D" w14:textId="77777777" w:rsidR="009D4B69" w:rsidRPr="000943B9" w:rsidRDefault="009D4B69" w:rsidP="0097597A">
            <w:pPr>
              <w:rPr>
                <w:szCs w:val="21"/>
              </w:rPr>
            </w:pPr>
            <w:r w:rsidRPr="000943B9">
              <w:rPr>
                <w:szCs w:val="21"/>
              </w:rPr>
              <w:t>1</w:t>
            </w:r>
          </w:p>
        </w:tc>
        <w:tc>
          <w:tcPr>
            <w:tcW w:w="1846" w:type="dxa"/>
            <w:vAlign w:val="center"/>
          </w:tcPr>
          <w:p w14:paraId="7778472C" w14:textId="77777777" w:rsidR="009D4B69" w:rsidRPr="000943B9" w:rsidRDefault="009D4B69" w:rsidP="0097597A">
            <w:pPr>
              <w:rPr>
                <w:szCs w:val="21"/>
              </w:rPr>
            </w:pPr>
            <w:r w:rsidRPr="000943B9">
              <w:rPr>
                <w:szCs w:val="21"/>
              </w:rPr>
              <w:t>硬件</w:t>
            </w:r>
          </w:p>
        </w:tc>
      </w:tr>
      <w:tr w:rsidR="009D4B69" w:rsidRPr="000943B9" w14:paraId="23F940E6" w14:textId="77777777" w:rsidTr="0097597A">
        <w:trPr>
          <w:trHeight w:val="452"/>
          <w:jc w:val="center"/>
        </w:trPr>
        <w:tc>
          <w:tcPr>
            <w:tcW w:w="1276" w:type="dxa"/>
            <w:vMerge/>
            <w:vAlign w:val="center"/>
          </w:tcPr>
          <w:p w14:paraId="6A021830" w14:textId="77777777" w:rsidR="009D4B69" w:rsidRPr="000943B9" w:rsidRDefault="009D4B69" w:rsidP="0097597A">
            <w:pPr>
              <w:rPr>
                <w:szCs w:val="21"/>
              </w:rPr>
            </w:pPr>
          </w:p>
        </w:tc>
        <w:tc>
          <w:tcPr>
            <w:tcW w:w="4489" w:type="dxa"/>
            <w:vAlign w:val="center"/>
          </w:tcPr>
          <w:p w14:paraId="6D66C6CC" w14:textId="77777777" w:rsidR="009D4B69" w:rsidRPr="000943B9" w:rsidRDefault="009D4B69" w:rsidP="0097597A">
            <w:pPr>
              <w:rPr>
                <w:szCs w:val="21"/>
              </w:rPr>
            </w:pPr>
            <w:r w:rsidRPr="000943B9">
              <w:rPr>
                <w:szCs w:val="21"/>
              </w:rPr>
              <w:t>能量管理</w:t>
            </w:r>
            <w:r w:rsidRPr="000943B9">
              <w:rPr>
                <w:szCs w:val="21"/>
              </w:rPr>
              <w:t>EMS</w:t>
            </w:r>
            <w:r w:rsidRPr="000943B9">
              <w:rPr>
                <w:szCs w:val="21"/>
              </w:rPr>
              <w:t>系统</w:t>
            </w:r>
          </w:p>
        </w:tc>
        <w:tc>
          <w:tcPr>
            <w:tcW w:w="740" w:type="dxa"/>
            <w:vAlign w:val="center"/>
          </w:tcPr>
          <w:p w14:paraId="1AE56664" w14:textId="77777777" w:rsidR="009D4B69" w:rsidRPr="000943B9" w:rsidRDefault="009D4B69" w:rsidP="0097597A">
            <w:pPr>
              <w:rPr>
                <w:szCs w:val="21"/>
              </w:rPr>
            </w:pPr>
            <w:r w:rsidRPr="000943B9">
              <w:rPr>
                <w:szCs w:val="21"/>
              </w:rPr>
              <w:t>套</w:t>
            </w:r>
          </w:p>
        </w:tc>
        <w:tc>
          <w:tcPr>
            <w:tcW w:w="908" w:type="dxa"/>
            <w:vAlign w:val="center"/>
          </w:tcPr>
          <w:p w14:paraId="6D95BB8E" w14:textId="77777777" w:rsidR="009D4B69" w:rsidRPr="000943B9" w:rsidRDefault="009D4B69" w:rsidP="0097597A">
            <w:pPr>
              <w:rPr>
                <w:szCs w:val="21"/>
              </w:rPr>
            </w:pPr>
            <w:r w:rsidRPr="000943B9">
              <w:rPr>
                <w:szCs w:val="21"/>
              </w:rPr>
              <w:t>1</w:t>
            </w:r>
          </w:p>
        </w:tc>
        <w:tc>
          <w:tcPr>
            <w:tcW w:w="1846" w:type="dxa"/>
            <w:vAlign w:val="center"/>
          </w:tcPr>
          <w:p w14:paraId="24491D64" w14:textId="77777777" w:rsidR="009D4B69" w:rsidRPr="000943B9" w:rsidRDefault="009D4B69" w:rsidP="0097597A">
            <w:pPr>
              <w:rPr>
                <w:szCs w:val="21"/>
              </w:rPr>
            </w:pPr>
            <w:r w:rsidRPr="000943B9">
              <w:rPr>
                <w:szCs w:val="21"/>
              </w:rPr>
              <w:t>软件</w:t>
            </w:r>
          </w:p>
        </w:tc>
      </w:tr>
    </w:tbl>
    <w:bookmarkEnd w:id="197"/>
    <w:p w14:paraId="2C3B7A8B" w14:textId="21E7E42C" w:rsidR="009D4B69" w:rsidRPr="000943B9" w:rsidRDefault="009D4B69" w:rsidP="009D4B69">
      <w:pPr>
        <w:widowControl/>
        <w:autoSpaceDE w:val="0"/>
        <w:autoSpaceDN w:val="0"/>
        <w:spacing w:line="360" w:lineRule="auto"/>
        <w:jc w:val="left"/>
        <w:rPr>
          <w:rFonts w:ascii="Times New Roman" w:eastAsia="宋体" w:hAnsi="Times New Roman" w:cs="Times New Roman"/>
          <w:b/>
          <w:bCs/>
          <w:color w:val="FF0000"/>
          <w:kern w:val="0"/>
          <w:lang w:val="zh-CN" w:bidi="zh-CN"/>
        </w:rPr>
      </w:pPr>
      <w:r w:rsidRPr="000943B9">
        <w:rPr>
          <w:rFonts w:ascii="Times New Roman" w:eastAsia="宋体" w:hAnsi="Times New Roman" w:cs="Times New Roman"/>
          <w:b/>
          <w:bCs/>
          <w:color w:val="FF0000"/>
          <w:kern w:val="0"/>
          <w:lang w:val="zh-CN" w:bidi="zh-CN"/>
        </w:rPr>
        <w:t>注：以上清单仅包含主要的设备和材料，施工土建和线缆部分没有体现。</w:t>
      </w:r>
    </w:p>
    <w:sectPr w:rsidR="009D4B69" w:rsidRPr="000943B9" w:rsidSect="00101B6B">
      <w:headerReference w:type="default" r:id="rId36"/>
      <w:footerReference w:type="default" r:id="rId37"/>
      <w:pgSz w:w="11906" w:h="16838"/>
      <w:pgMar w:top="1440" w:right="1800" w:bottom="1440" w:left="1800" w:header="851" w:footer="992" w:gutter="0"/>
      <w:pgNumType w:start="0"/>
      <w:cols w:space="425"/>
      <w:titlePg/>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311471" w14:textId="77777777" w:rsidR="00813E17" w:rsidRDefault="00813E17" w:rsidP="00FC4E20">
      <w:r>
        <w:separator/>
      </w:r>
    </w:p>
  </w:endnote>
  <w:endnote w:type="continuationSeparator" w:id="0">
    <w:p w14:paraId="4B67312F" w14:textId="77777777" w:rsidR="00813E17" w:rsidRDefault="00813E17" w:rsidP="00FC4E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17377417"/>
      <w:docPartObj>
        <w:docPartGallery w:val="Page Numbers (Bottom of Page)"/>
        <w:docPartUnique/>
      </w:docPartObj>
    </w:sdtPr>
    <w:sdtEndPr>
      <w:rPr>
        <w:rFonts w:ascii="Times New Roman" w:eastAsia="宋体" w:hAnsi="Times New Roman" w:cs="Times New Roman"/>
      </w:rPr>
    </w:sdtEndPr>
    <w:sdtContent>
      <w:p w14:paraId="75B5FCB3" w14:textId="15FAD979" w:rsidR="00465D2C" w:rsidRPr="00465D2C" w:rsidRDefault="00465D2C" w:rsidP="00465D2C">
        <w:pPr>
          <w:pStyle w:val="a5"/>
          <w:jc w:val="center"/>
          <w:rPr>
            <w:rFonts w:ascii="Times New Roman" w:eastAsia="宋体" w:hAnsi="Times New Roman" w:cs="Times New Roman"/>
          </w:rPr>
        </w:pPr>
        <w:r w:rsidRPr="00465D2C">
          <w:rPr>
            <w:rFonts w:ascii="Times New Roman" w:eastAsia="宋体" w:hAnsi="Times New Roman" w:cs="Times New Roman"/>
          </w:rPr>
          <w:fldChar w:fldCharType="begin"/>
        </w:r>
        <w:r w:rsidRPr="00465D2C">
          <w:rPr>
            <w:rFonts w:ascii="Times New Roman" w:eastAsia="宋体" w:hAnsi="Times New Roman" w:cs="Times New Roman"/>
          </w:rPr>
          <w:instrText>PAGE   \* MERGEFORMAT</w:instrText>
        </w:r>
        <w:r w:rsidRPr="00465D2C">
          <w:rPr>
            <w:rFonts w:ascii="Times New Roman" w:eastAsia="宋体" w:hAnsi="Times New Roman" w:cs="Times New Roman"/>
          </w:rPr>
          <w:fldChar w:fldCharType="separate"/>
        </w:r>
        <w:r w:rsidR="00EF1712" w:rsidRPr="00EF1712">
          <w:rPr>
            <w:rFonts w:ascii="Times New Roman" w:eastAsia="宋体" w:hAnsi="Times New Roman" w:cs="Times New Roman"/>
            <w:noProof/>
            <w:lang w:val="zh-CN"/>
          </w:rPr>
          <w:t>1</w:t>
        </w:r>
        <w:r w:rsidRPr="00465D2C">
          <w:rPr>
            <w:rFonts w:ascii="Times New Roman" w:eastAsia="宋体" w:hAnsi="Times New Roman" w:cs="Times New Roman"/>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839F18" w14:textId="77777777" w:rsidR="00813E17" w:rsidRDefault="00813E17" w:rsidP="00FC4E20">
      <w:r>
        <w:separator/>
      </w:r>
    </w:p>
  </w:footnote>
  <w:footnote w:type="continuationSeparator" w:id="0">
    <w:p w14:paraId="2127479B" w14:textId="77777777" w:rsidR="00813E17" w:rsidRDefault="00813E17" w:rsidP="00FC4E2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4866BD" w14:textId="5F90F32F" w:rsidR="00E1303A" w:rsidRPr="00E1303A" w:rsidRDefault="00E1303A" w:rsidP="00E1303A">
    <w:pPr>
      <w:pBdr>
        <w:bottom w:val="single" w:sz="4" w:space="1" w:color="auto"/>
      </w:pBdr>
      <w:jc w:val="left"/>
      <w:rPr>
        <w:rFonts w:ascii="宋体" w:hAnsi="宋体" w:cs="Times New Roman"/>
        <w:color w:val="000000" w:themeColor="text1"/>
      </w:rPr>
    </w:pPr>
    <w:r w:rsidRPr="00E1303A">
      <w:rPr>
        <w:rFonts w:ascii="Times New Roman" w:eastAsia="宋体" w:hAnsi="Times New Roman" w:cs="Times New Roman"/>
        <w:color w:val="000000" w:themeColor="text1"/>
      </w:rPr>
      <w:t>西安领充创享新能源科技有限公司</w:t>
    </w:r>
    <w:r>
      <w:rPr>
        <w:rFonts w:ascii="宋体" w:hAnsi="宋体" w:cs="Times New Roman" w:hint="eastAsia"/>
        <w:color w:val="000000" w:themeColor="text1"/>
      </w:rPr>
      <w:t xml:space="preserve">  </w:t>
    </w:r>
    <w:r>
      <w:rPr>
        <w:rFonts w:ascii="宋体" w:hAnsi="宋体" w:cs="Times New Roman"/>
        <w:color w:val="000000" w:themeColor="text1"/>
      </w:rPr>
      <w:t xml:space="preserve">                    </w:t>
    </w:r>
    <w:r>
      <w:rPr>
        <w:rFonts w:ascii="宋体" w:hAnsi="宋体" w:cs="Times New Roman" w:hint="eastAsia"/>
        <w:color w:val="000000" w:themeColor="text1"/>
      </w:rPr>
      <w:t xml:space="preserve">      </w:t>
    </w:r>
    <w:r>
      <w:rPr>
        <w:rFonts w:ascii="宋体" w:hAnsi="宋体" w:cs="Times New Roman"/>
        <w:noProof/>
        <w:color w:val="000000" w:themeColor="text1"/>
      </w:rPr>
      <w:drawing>
        <wp:inline distT="0" distB="0" distL="0" distR="0" wp14:anchorId="240BED96" wp14:editId="78A65F3E">
          <wp:extent cx="1306195" cy="283845"/>
          <wp:effectExtent l="0" t="0" r="8255" b="1905"/>
          <wp:docPr id="451" name="图片 451" descr="F:\领充-2020\02 领充行业宣传册-PDF\领充logo11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 name="图片 451" descr="F:\领充-2020\02 领充行业宣传册-PDF\领充logo1111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306285" cy="28411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F4009"/>
    <w:multiLevelType w:val="hybridMultilevel"/>
    <w:tmpl w:val="D9FC41A4"/>
    <w:lvl w:ilvl="0" w:tplc="0409000B">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1" w15:restartNumberingAfterBreak="0">
    <w:nsid w:val="11756D86"/>
    <w:multiLevelType w:val="hybridMultilevel"/>
    <w:tmpl w:val="E81AAB82"/>
    <w:lvl w:ilvl="0" w:tplc="E7B0F76A">
      <w:start w:val="1"/>
      <w:numFmt w:val="decimal"/>
      <w:lvlText w:val="3.%1"/>
      <w:lvlJc w:val="left"/>
      <w:pPr>
        <w:ind w:left="750" w:hanging="750"/>
      </w:pPr>
      <w:rPr>
        <w:rFonts w:hint="eastAsia"/>
        <w:sz w:val="28"/>
        <w:szCs w:val="24"/>
      </w:rPr>
    </w:lvl>
    <w:lvl w:ilvl="1" w:tplc="FFFFFFFF">
      <w:start w:val="1"/>
      <w:numFmt w:val="lowerLetter"/>
      <w:lvlText w:val="%2)"/>
      <w:lvlJc w:val="left"/>
      <w:pPr>
        <w:ind w:left="840" w:hanging="420"/>
      </w:pPr>
    </w:lvl>
    <w:lvl w:ilvl="2" w:tplc="FFFFFFFF">
      <w:start w:val="1"/>
      <w:numFmt w:val="lowerRoman"/>
      <w:lvlText w:val="%3."/>
      <w:lvlJc w:val="right"/>
      <w:pPr>
        <w:ind w:left="1260" w:hanging="420"/>
      </w:pPr>
    </w:lvl>
    <w:lvl w:ilvl="3" w:tplc="FFFFFFFF">
      <w:start w:val="1"/>
      <w:numFmt w:val="decimal"/>
      <w:lvlText w:val="%4."/>
      <w:lvlJc w:val="left"/>
      <w:pPr>
        <w:ind w:left="1680" w:hanging="420"/>
      </w:pPr>
    </w:lvl>
    <w:lvl w:ilvl="4" w:tplc="FFFFFFFF">
      <w:start w:val="1"/>
      <w:numFmt w:val="lowerLetter"/>
      <w:lvlText w:val="%5)"/>
      <w:lvlJc w:val="left"/>
      <w:pPr>
        <w:ind w:left="2100" w:hanging="420"/>
      </w:pPr>
    </w:lvl>
    <w:lvl w:ilvl="5" w:tplc="FFFFFFFF">
      <w:start w:val="1"/>
      <w:numFmt w:val="lowerRoman"/>
      <w:lvlText w:val="%6."/>
      <w:lvlJc w:val="right"/>
      <w:pPr>
        <w:ind w:left="2520" w:hanging="420"/>
      </w:pPr>
    </w:lvl>
    <w:lvl w:ilvl="6" w:tplc="FFFFFFFF">
      <w:start w:val="1"/>
      <w:numFmt w:val="decimal"/>
      <w:lvlText w:val="%7."/>
      <w:lvlJc w:val="left"/>
      <w:pPr>
        <w:ind w:left="2940" w:hanging="420"/>
      </w:pPr>
    </w:lvl>
    <w:lvl w:ilvl="7" w:tplc="FFFFFFFF">
      <w:start w:val="1"/>
      <w:numFmt w:val="lowerLetter"/>
      <w:lvlText w:val="%8)"/>
      <w:lvlJc w:val="left"/>
      <w:pPr>
        <w:ind w:left="3360" w:hanging="420"/>
      </w:pPr>
    </w:lvl>
    <w:lvl w:ilvl="8" w:tplc="FFFFFFFF">
      <w:start w:val="1"/>
      <w:numFmt w:val="lowerRoman"/>
      <w:lvlText w:val="%9."/>
      <w:lvlJc w:val="right"/>
      <w:pPr>
        <w:ind w:left="3780" w:hanging="420"/>
      </w:pPr>
    </w:lvl>
  </w:abstractNum>
  <w:abstractNum w:abstractNumId="2" w15:restartNumberingAfterBreak="0">
    <w:nsid w:val="15755E76"/>
    <w:multiLevelType w:val="hybridMultilevel"/>
    <w:tmpl w:val="1A9AFB9A"/>
    <w:lvl w:ilvl="0" w:tplc="66567C10">
      <w:start w:val="1"/>
      <w:numFmt w:val="decimal"/>
      <w:lvlText w:val="4.%1"/>
      <w:lvlJc w:val="left"/>
      <w:pPr>
        <w:ind w:left="750" w:hanging="750"/>
      </w:pPr>
      <w:rPr>
        <w:rFonts w:hint="eastAsia"/>
        <w:sz w:val="28"/>
        <w:szCs w:val="24"/>
      </w:rPr>
    </w:lvl>
    <w:lvl w:ilvl="1" w:tplc="FFFFFFFF">
      <w:start w:val="1"/>
      <w:numFmt w:val="lowerLetter"/>
      <w:lvlText w:val="%2)"/>
      <w:lvlJc w:val="left"/>
      <w:pPr>
        <w:ind w:left="840" w:hanging="420"/>
      </w:pPr>
    </w:lvl>
    <w:lvl w:ilvl="2" w:tplc="FFFFFFFF">
      <w:start w:val="1"/>
      <w:numFmt w:val="lowerRoman"/>
      <w:lvlText w:val="%3."/>
      <w:lvlJc w:val="right"/>
      <w:pPr>
        <w:ind w:left="1260" w:hanging="420"/>
      </w:pPr>
    </w:lvl>
    <w:lvl w:ilvl="3" w:tplc="FFFFFFFF">
      <w:start w:val="1"/>
      <w:numFmt w:val="decimal"/>
      <w:lvlText w:val="%4."/>
      <w:lvlJc w:val="left"/>
      <w:pPr>
        <w:ind w:left="1680" w:hanging="420"/>
      </w:pPr>
    </w:lvl>
    <w:lvl w:ilvl="4" w:tplc="FFFFFFFF">
      <w:start w:val="1"/>
      <w:numFmt w:val="lowerLetter"/>
      <w:lvlText w:val="%5)"/>
      <w:lvlJc w:val="left"/>
      <w:pPr>
        <w:ind w:left="2100" w:hanging="420"/>
      </w:pPr>
    </w:lvl>
    <w:lvl w:ilvl="5" w:tplc="FFFFFFFF">
      <w:start w:val="1"/>
      <w:numFmt w:val="lowerRoman"/>
      <w:lvlText w:val="%6."/>
      <w:lvlJc w:val="right"/>
      <w:pPr>
        <w:ind w:left="2520" w:hanging="420"/>
      </w:pPr>
    </w:lvl>
    <w:lvl w:ilvl="6" w:tplc="FFFFFFFF">
      <w:start w:val="1"/>
      <w:numFmt w:val="decimal"/>
      <w:lvlText w:val="%7."/>
      <w:lvlJc w:val="left"/>
      <w:pPr>
        <w:ind w:left="2940" w:hanging="420"/>
      </w:pPr>
    </w:lvl>
    <w:lvl w:ilvl="7" w:tplc="FFFFFFFF">
      <w:start w:val="1"/>
      <w:numFmt w:val="lowerLetter"/>
      <w:lvlText w:val="%8)"/>
      <w:lvlJc w:val="left"/>
      <w:pPr>
        <w:ind w:left="3360" w:hanging="420"/>
      </w:pPr>
    </w:lvl>
    <w:lvl w:ilvl="8" w:tplc="FFFFFFFF">
      <w:start w:val="1"/>
      <w:numFmt w:val="lowerRoman"/>
      <w:lvlText w:val="%9."/>
      <w:lvlJc w:val="right"/>
      <w:pPr>
        <w:ind w:left="3780" w:hanging="420"/>
      </w:pPr>
    </w:lvl>
  </w:abstractNum>
  <w:abstractNum w:abstractNumId="3" w15:restartNumberingAfterBreak="0">
    <w:nsid w:val="1B6D6681"/>
    <w:multiLevelType w:val="hybridMultilevel"/>
    <w:tmpl w:val="674C6BE0"/>
    <w:lvl w:ilvl="0" w:tplc="0409000B">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4" w15:restartNumberingAfterBreak="0">
    <w:nsid w:val="3B45151C"/>
    <w:multiLevelType w:val="hybridMultilevel"/>
    <w:tmpl w:val="15547DC4"/>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47705D81"/>
    <w:multiLevelType w:val="multilevel"/>
    <w:tmpl w:val="47705D81"/>
    <w:lvl w:ilvl="0">
      <w:start w:val="1"/>
      <w:numFmt w:val="bullet"/>
      <w:lvlText w:val=""/>
      <w:lvlJc w:val="left"/>
      <w:pPr>
        <w:ind w:left="660" w:hanging="420"/>
      </w:pPr>
      <w:rPr>
        <w:rFonts w:ascii="Wingdings" w:hAnsi="Wingding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55030AE7"/>
    <w:multiLevelType w:val="multilevel"/>
    <w:tmpl w:val="55030AE7"/>
    <w:lvl w:ilvl="0">
      <w:start w:val="1"/>
      <w:numFmt w:val="bullet"/>
      <w:lvlText w:val=""/>
      <w:lvlJc w:val="left"/>
      <w:pPr>
        <w:ind w:left="660" w:hanging="420"/>
      </w:pPr>
      <w:rPr>
        <w:rFonts w:ascii="Wingdings" w:hAnsi="Wingdings" w:hint="default"/>
      </w:rPr>
    </w:lvl>
    <w:lvl w:ilvl="1">
      <w:start w:val="1"/>
      <w:numFmt w:val="bullet"/>
      <w:lvlText w:val=""/>
      <w:lvlJc w:val="left"/>
      <w:pPr>
        <w:ind w:left="1080" w:hanging="420"/>
      </w:pPr>
      <w:rPr>
        <w:rFonts w:ascii="Wingdings" w:hAnsi="Wingdings" w:hint="default"/>
      </w:rPr>
    </w:lvl>
    <w:lvl w:ilvl="2">
      <w:start w:val="1"/>
      <w:numFmt w:val="bullet"/>
      <w:lvlText w:val=""/>
      <w:lvlJc w:val="left"/>
      <w:pPr>
        <w:ind w:left="1500" w:hanging="420"/>
      </w:pPr>
      <w:rPr>
        <w:rFonts w:ascii="Wingdings" w:hAnsi="Wingdings" w:hint="default"/>
      </w:rPr>
    </w:lvl>
    <w:lvl w:ilvl="3">
      <w:start w:val="1"/>
      <w:numFmt w:val="bullet"/>
      <w:lvlText w:val=""/>
      <w:lvlJc w:val="left"/>
      <w:pPr>
        <w:ind w:left="1920" w:hanging="420"/>
      </w:pPr>
      <w:rPr>
        <w:rFonts w:ascii="Wingdings" w:hAnsi="Wingdings" w:hint="default"/>
      </w:rPr>
    </w:lvl>
    <w:lvl w:ilvl="4">
      <w:start w:val="1"/>
      <w:numFmt w:val="bullet"/>
      <w:lvlText w:val=""/>
      <w:lvlJc w:val="left"/>
      <w:pPr>
        <w:ind w:left="2340" w:hanging="420"/>
      </w:pPr>
      <w:rPr>
        <w:rFonts w:ascii="Wingdings" w:hAnsi="Wingdings" w:hint="default"/>
      </w:rPr>
    </w:lvl>
    <w:lvl w:ilvl="5">
      <w:start w:val="1"/>
      <w:numFmt w:val="bullet"/>
      <w:lvlText w:val=""/>
      <w:lvlJc w:val="left"/>
      <w:pPr>
        <w:ind w:left="2760" w:hanging="420"/>
      </w:pPr>
      <w:rPr>
        <w:rFonts w:ascii="Wingdings" w:hAnsi="Wingdings" w:hint="default"/>
      </w:rPr>
    </w:lvl>
    <w:lvl w:ilvl="6">
      <w:start w:val="1"/>
      <w:numFmt w:val="bullet"/>
      <w:lvlText w:val=""/>
      <w:lvlJc w:val="left"/>
      <w:pPr>
        <w:ind w:left="3180" w:hanging="420"/>
      </w:pPr>
      <w:rPr>
        <w:rFonts w:ascii="Wingdings" w:hAnsi="Wingdings" w:hint="default"/>
      </w:rPr>
    </w:lvl>
    <w:lvl w:ilvl="7">
      <w:start w:val="1"/>
      <w:numFmt w:val="bullet"/>
      <w:lvlText w:val=""/>
      <w:lvlJc w:val="left"/>
      <w:pPr>
        <w:ind w:left="3600" w:hanging="420"/>
      </w:pPr>
      <w:rPr>
        <w:rFonts w:ascii="Wingdings" w:hAnsi="Wingdings" w:hint="default"/>
      </w:rPr>
    </w:lvl>
    <w:lvl w:ilvl="8">
      <w:start w:val="1"/>
      <w:numFmt w:val="bullet"/>
      <w:lvlText w:val=""/>
      <w:lvlJc w:val="left"/>
      <w:pPr>
        <w:ind w:left="4020" w:hanging="420"/>
      </w:pPr>
      <w:rPr>
        <w:rFonts w:ascii="Wingdings" w:hAnsi="Wingdings" w:hint="default"/>
      </w:rPr>
    </w:lvl>
  </w:abstractNum>
  <w:abstractNum w:abstractNumId="7" w15:restartNumberingAfterBreak="0">
    <w:nsid w:val="626D4158"/>
    <w:multiLevelType w:val="multilevel"/>
    <w:tmpl w:val="626D4158"/>
    <w:lvl w:ilvl="0">
      <w:start w:val="1"/>
      <w:numFmt w:val="bullet"/>
      <w:lvlText w:val=""/>
      <w:lvlJc w:val="left"/>
      <w:pPr>
        <w:ind w:left="660" w:hanging="420"/>
      </w:pPr>
      <w:rPr>
        <w:rFonts w:ascii="Wingdings" w:hAnsi="Wingding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66226F4E"/>
    <w:multiLevelType w:val="hybridMultilevel"/>
    <w:tmpl w:val="383A7316"/>
    <w:lvl w:ilvl="0" w:tplc="8F261738">
      <w:start w:val="1"/>
      <w:numFmt w:val="decimal"/>
      <w:lvlText w:val="1.%1"/>
      <w:lvlJc w:val="left"/>
      <w:pPr>
        <w:ind w:left="750" w:hanging="750"/>
      </w:pPr>
      <w:rPr>
        <w:rFonts w:hint="eastAsia"/>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9" w15:restartNumberingAfterBreak="0">
    <w:nsid w:val="6DD851B6"/>
    <w:multiLevelType w:val="hybridMultilevel"/>
    <w:tmpl w:val="03288EAC"/>
    <w:lvl w:ilvl="0" w:tplc="0409000B">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10" w15:restartNumberingAfterBreak="0">
    <w:nsid w:val="73F54C74"/>
    <w:multiLevelType w:val="hybridMultilevel"/>
    <w:tmpl w:val="A2BC8474"/>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79D36EA5"/>
    <w:multiLevelType w:val="hybridMultilevel"/>
    <w:tmpl w:val="3D821356"/>
    <w:lvl w:ilvl="0" w:tplc="95042CA2">
      <w:start w:val="1"/>
      <w:numFmt w:val="decimal"/>
      <w:lvlText w:val="2.%1"/>
      <w:lvlJc w:val="left"/>
      <w:pPr>
        <w:ind w:left="750" w:hanging="750"/>
      </w:pPr>
      <w:rPr>
        <w:rFonts w:hint="eastAsia"/>
        <w:sz w:val="28"/>
        <w:szCs w:val="24"/>
      </w:rPr>
    </w:lvl>
    <w:lvl w:ilvl="1" w:tplc="FFFFFFFF">
      <w:start w:val="1"/>
      <w:numFmt w:val="lowerLetter"/>
      <w:lvlText w:val="%2)"/>
      <w:lvlJc w:val="left"/>
      <w:pPr>
        <w:ind w:left="840" w:hanging="420"/>
      </w:pPr>
    </w:lvl>
    <w:lvl w:ilvl="2" w:tplc="FFFFFFFF">
      <w:start w:val="1"/>
      <w:numFmt w:val="lowerRoman"/>
      <w:lvlText w:val="%3."/>
      <w:lvlJc w:val="right"/>
      <w:pPr>
        <w:ind w:left="1260" w:hanging="420"/>
      </w:pPr>
    </w:lvl>
    <w:lvl w:ilvl="3" w:tplc="FFFFFFFF">
      <w:start w:val="1"/>
      <w:numFmt w:val="decimal"/>
      <w:lvlText w:val="%4."/>
      <w:lvlJc w:val="left"/>
      <w:pPr>
        <w:ind w:left="1680" w:hanging="420"/>
      </w:pPr>
    </w:lvl>
    <w:lvl w:ilvl="4" w:tplc="FFFFFFFF">
      <w:start w:val="1"/>
      <w:numFmt w:val="lowerLetter"/>
      <w:lvlText w:val="%5)"/>
      <w:lvlJc w:val="left"/>
      <w:pPr>
        <w:ind w:left="2100" w:hanging="420"/>
      </w:pPr>
    </w:lvl>
    <w:lvl w:ilvl="5" w:tplc="FFFFFFFF">
      <w:start w:val="1"/>
      <w:numFmt w:val="lowerRoman"/>
      <w:lvlText w:val="%6."/>
      <w:lvlJc w:val="right"/>
      <w:pPr>
        <w:ind w:left="2520" w:hanging="420"/>
      </w:pPr>
    </w:lvl>
    <w:lvl w:ilvl="6" w:tplc="FFFFFFFF">
      <w:start w:val="1"/>
      <w:numFmt w:val="decimal"/>
      <w:lvlText w:val="%7."/>
      <w:lvlJc w:val="left"/>
      <w:pPr>
        <w:ind w:left="2940" w:hanging="420"/>
      </w:pPr>
    </w:lvl>
    <w:lvl w:ilvl="7" w:tplc="FFFFFFFF">
      <w:start w:val="1"/>
      <w:numFmt w:val="lowerLetter"/>
      <w:lvlText w:val="%8)"/>
      <w:lvlJc w:val="left"/>
      <w:pPr>
        <w:ind w:left="3360" w:hanging="420"/>
      </w:pPr>
    </w:lvl>
    <w:lvl w:ilvl="8" w:tplc="FFFFFFFF">
      <w:start w:val="1"/>
      <w:numFmt w:val="lowerRoman"/>
      <w:lvlText w:val="%9."/>
      <w:lvlJc w:val="right"/>
      <w:pPr>
        <w:ind w:left="3780" w:hanging="420"/>
      </w:pPr>
    </w:lvl>
  </w:abstractNum>
  <w:abstractNum w:abstractNumId="12" w15:restartNumberingAfterBreak="0">
    <w:nsid w:val="7C59383C"/>
    <w:multiLevelType w:val="hybridMultilevel"/>
    <w:tmpl w:val="4CE08872"/>
    <w:lvl w:ilvl="0" w:tplc="0409000B">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num w:numId="1">
    <w:abstractNumId w:val="8"/>
  </w:num>
  <w:num w:numId="2">
    <w:abstractNumId w:val="10"/>
  </w:num>
  <w:num w:numId="3">
    <w:abstractNumId w:val="11"/>
  </w:num>
  <w:num w:numId="4">
    <w:abstractNumId w:val="1"/>
  </w:num>
  <w:num w:numId="5">
    <w:abstractNumId w:val="4"/>
  </w:num>
  <w:num w:numId="6">
    <w:abstractNumId w:val="9"/>
  </w:num>
  <w:num w:numId="7">
    <w:abstractNumId w:val="0"/>
  </w:num>
  <w:num w:numId="8">
    <w:abstractNumId w:val="5"/>
  </w:num>
  <w:num w:numId="9">
    <w:abstractNumId w:val="7"/>
  </w:num>
  <w:num w:numId="10">
    <w:abstractNumId w:val="6"/>
  </w:num>
  <w:num w:numId="11">
    <w:abstractNumId w:val="12"/>
  </w:num>
  <w:num w:numId="12">
    <w:abstractNumId w:val="3"/>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US" w:vendorID="64" w:dllVersion="131078" w:nlCheck="1" w:checkStyle="0"/>
  <w:activeWritingStyle w:appName="MSWord" w:lang="zh-CN" w:vendorID="64" w:dllVersion="131077" w:nlCheck="1" w:checkStyle="1"/>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3F20"/>
    <w:rsid w:val="000006BF"/>
    <w:rsid w:val="00002BEA"/>
    <w:rsid w:val="0000355A"/>
    <w:rsid w:val="000076F7"/>
    <w:rsid w:val="00011B26"/>
    <w:rsid w:val="00011FE2"/>
    <w:rsid w:val="00017E72"/>
    <w:rsid w:val="000209CC"/>
    <w:rsid w:val="0003302D"/>
    <w:rsid w:val="00063957"/>
    <w:rsid w:val="00090B93"/>
    <w:rsid w:val="000943B9"/>
    <w:rsid w:val="000A337C"/>
    <w:rsid w:val="000F2E34"/>
    <w:rsid w:val="00101B6B"/>
    <w:rsid w:val="001204C9"/>
    <w:rsid w:val="00127BCC"/>
    <w:rsid w:val="00130638"/>
    <w:rsid w:val="00190A2A"/>
    <w:rsid w:val="001C00F0"/>
    <w:rsid w:val="001C0328"/>
    <w:rsid w:val="001D109E"/>
    <w:rsid w:val="001E0C75"/>
    <w:rsid w:val="001E4F89"/>
    <w:rsid w:val="002118AE"/>
    <w:rsid w:val="002168E9"/>
    <w:rsid w:val="00220D4C"/>
    <w:rsid w:val="002244DA"/>
    <w:rsid w:val="0022532E"/>
    <w:rsid w:val="00240047"/>
    <w:rsid w:val="0024092F"/>
    <w:rsid w:val="002436D2"/>
    <w:rsid w:val="002506EA"/>
    <w:rsid w:val="00260E86"/>
    <w:rsid w:val="00271C73"/>
    <w:rsid w:val="002746DD"/>
    <w:rsid w:val="00290D92"/>
    <w:rsid w:val="002A0548"/>
    <w:rsid w:val="002B4195"/>
    <w:rsid w:val="002B649E"/>
    <w:rsid w:val="002B7945"/>
    <w:rsid w:val="002E20BE"/>
    <w:rsid w:val="002F6334"/>
    <w:rsid w:val="0031354C"/>
    <w:rsid w:val="00315586"/>
    <w:rsid w:val="0033145E"/>
    <w:rsid w:val="00337FE9"/>
    <w:rsid w:val="003402D7"/>
    <w:rsid w:val="00344196"/>
    <w:rsid w:val="00352616"/>
    <w:rsid w:val="00354C40"/>
    <w:rsid w:val="003578FE"/>
    <w:rsid w:val="00367E26"/>
    <w:rsid w:val="00396AB0"/>
    <w:rsid w:val="003A603F"/>
    <w:rsid w:val="003C022D"/>
    <w:rsid w:val="003C0787"/>
    <w:rsid w:val="003D57F0"/>
    <w:rsid w:val="003E4FCC"/>
    <w:rsid w:val="003F3B93"/>
    <w:rsid w:val="003F7455"/>
    <w:rsid w:val="00400D0A"/>
    <w:rsid w:val="004026C3"/>
    <w:rsid w:val="0041131D"/>
    <w:rsid w:val="00425351"/>
    <w:rsid w:val="00446F9F"/>
    <w:rsid w:val="00465D2C"/>
    <w:rsid w:val="00474B27"/>
    <w:rsid w:val="00484F0D"/>
    <w:rsid w:val="00494287"/>
    <w:rsid w:val="004A5ADF"/>
    <w:rsid w:val="004B3DB2"/>
    <w:rsid w:val="004C1875"/>
    <w:rsid w:val="004C1C0C"/>
    <w:rsid w:val="004D519E"/>
    <w:rsid w:val="004E6F8E"/>
    <w:rsid w:val="004F33C4"/>
    <w:rsid w:val="00500586"/>
    <w:rsid w:val="00514AEB"/>
    <w:rsid w:val="005571BE"/>
    <w:rsid w:val="00584008"/>
    <w:rsid w:val="00590B11"/>
    <w:rsid w:val="005B2F78"/>
    <w:rsid w:val="005B482D"/>
    <w:rsid w:val="005B6187"/>
    <w:rsid w:val="005C6B12"/>
    <w:rsid w:val="005D4EFA"/>
    <w:rsid w:val="005F5BFC"/>
    <w:rsid w:val="006006D1"/>
    <w:rsid w:val="0060769F"/>
    <w:rsid w:val="00613F9C"/>
    <w:rsid w:val="0061539C"/>
    <w:rsid w:val="0062339F"/>
    <w:rsid w:val="0063131C"/>
    <w:rsid w:val="00650503"/>
    <w:rsid w:val="00654D0F"/>
    <w:rsid w:val="006556CB"/>
    <w:rsid w:val="00661809"/>
    <w:rsid w:val="00670516"/>
    <w:rsid w:val="00681B80"/>
    <w:rsid w:val="00692DF7"/>
    <w:rsid w:val="006B7477"/>
    <w:rsid w:val="006C2368"/>
    <w:rsid w:val="006C7109"/>
    <w:rsid w:val="006C7889"/>
    <w:rsid w:val="006F5A1E"/>
    <w:rsid w:val="00703683"/>
    <w:rsid w:val="00703755"/>
    <w:rsid w:val="00704DE1"/>
    <w:rsid w:val="007121A6"/>
    <w:rsid w:val="0072327B"/>
    <w:rsid w:val="0074761E"/>
    <w:rsid w:val="00766C0E"/>
    <w:rsid w:val="0076700A"/>
    <w:rsid w:val="007A387A"/>
    <w:rsid w:val="007B0B10"/>
    <w:rsid w:val="007C537D"/>
    <w:rsid w:val="007D1DB2"/>
    <w:rsid w:val="00800821"/>
    <w:rsid w:val="00804766"/>
    <w:rsid w:val="00807491"/>
    <w:rsid w:val="00813E17"/>
    <w:rsid w:val="0082304A"/>
    <w:rsid w:val="00841B7C"/>
    <w:rsid w:val="00863865"/>
    <w:rsid w:val="0087743C"/>
    <w:rsid w:val="00881C61"/>
    <w:rsid w:val="0089671E"/>
    <w:rsid w:val="00896DFD"/>
    <w:rsid w:val="008B0645"/>
    <w:rsid w:val="008B0E86"/>
    <w:rsid w:val="00911963"/>
    <w:rsid w:val="00936AD1"/>
    <w:rsid w:val="009500A2"/>
    <w:rsid w:val="00950DEA"/>
    <w:rsid w:val="0098220C"/>
    <w:rsid w:val="00984BDD"/>
    <w:rsid w:val="0099224D"/>
    <w:rsid w:val="009B2F6F"/>
    <w:rsid w:val="009B693E"/>
    <w:rsid w:val="009D4B69"/>
    <w:rsid w:val="009E2EA8"/>
    <w:rsid w:val="00A07E41"/>
    <w:rsid w:val="00A10871"/>
    <w:rsid w:val="00A12D63"/>
    <w:rsid w:val="00A13F20"/>
    <w:rsid w:val="00A16E4E"/>
    <w:rsid w:val="00A423CD"/>
    <w:rsid w:val="00A7241E"/>
    <w:rsid w:val="00A83284"/>
    <w:rsid w:val="00AA0774"/>
    <w:rsid w:val="00AB091B"/>
    <w:rsid w:val="00AB3B88"/>
    <w:rsid w:val="00B20F3C"/>
    <w:rsid w:val="00B32A5B"/>
    <w:rsid w:val="00B3400A"/>
    <w:rsid w:val="00B369F7"/>
    <w:rsid w:val="00B522D6"/>
    <w:rsid w:val="00B57C57"/>
    <w:rsid w:val="00B64D07"/>
    <w:rsid w:val="00BB36D5"/>
    <w:rsid w:val="00BC0479"/>
    <w:rsid w:val="00BE6EC7"/>
    <w:rsid w:val="00C0069F"/>
    <w:rsid w:val="00C40443"/>
    <w:rsid w:val="00C50B82"/>
    <w:rsid w:val="00C721BC"/>
    <w:rsid w:val="00C810C7"/>
    <w:rsid w:val="00C94698"/>
    <w:rsid w:val="00CA4FC0"/>
    <w:rsid w:val="00CC1BF8"/>
    <w:rsid w:val="00CD7A70"/>
    <w:rsid w:val="00CE15EF"/>
    <w:rsid w:val="00CF6F16"/>
    <w:rsid w:val="00D0017E"/>
    <w:rsid w:val="00D10655"/>
    <w:rsid w:val="00D22337"/>
    <w:rsid w:val="00D66738"/>
    <w:rsid w:val="00D81087"/>
    <w:rsid w:val="00D82581"/>
    <w:rsid w:val="00D9023F"/>
    <w:rsid w:val="00D950F6"/>
    <w:rsid w:val="00DA58BF"/>
    <w:rsid w:val="00DA7F64"/>
    <w:rsid w:val="00DC52B0"/>
    <w:rsid w:val="00DE0AD3"/>
    <w:rsid w:val="00DE6050"/>
    <w:rsid w:val="00DF39D3"/>
    <w:rsid w:val="00DF60C0"/>
    <w:rsid w:val="00E06143"/>
    <w:rsid w:val="00E1303A"/>
    <w:rsid w:val="00E17E61"/>
    <w:rsid w:val="00E24BA4"/>
    <w:rsid w:val="00E42323"/>
    <w:rsid w:val="00E858AD"/>
    <w:rsid w:val="00ED480E"/>
    <w:rsid w:val="00EE4353"/>
    <w:rsid w:val="00EE4635"/>
    <w:rsid w:val="00EE6085"/>
    <w:rsid w:val="00EF1712"/>
    <w:rsid w:val="00F07D79"/>
    <w:rsid w:val="00F2143E"/>
    <w:rsid w:val="00F259EF"/>
    <w:rsid w:val="00F2622A"/>
    <w:rsid w:val="00F32B5E"/>
    <w:rsid w:val="00F32EDE"/>
    <w:rsid w:val="00F41F06"/>
    <w:rsid w:val="00F52DAA"/>
    <w:rsid w:val="00F53E69"/>
    <w:rsid w:val="00F93532"/>
    <w:rsid w:val="00FC4E20"/>
    <w:rsid w:val="00FE3042"/>
    <w:rsid w:val="00FE5BD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10C8C3"/>
  <w15:chartTrackingRefBased/>
  <w15:docId w15:val="{2FD5D0F4-2A8B-4CEE-B47E-58A2925DF0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C1875"/>
    <w:pPr>
      <w:widowControl w:val="0"/>
      <w:jc w:val="both"/>
    </w:pPr>
  </w:style>
  <w:style w:type="paragraph" w:styleId="1">
    <w:name w:val="heading 1"/>
    <w:basedOn w:val="a"/>
    <w:next w:val="a"/>
    <w:link w:val="10"/>
    <w:uiPriority w:val="9"/>
    <w:qFormat/>
    <w:rsid w:val="000943B9"/>
    <w:pPr>
      <w:keepNext/>
      <w:keepLines/>
      <w:spacing w:before="340" w:after="330" w:line="578" w:lineRule="auto"/>
      <w:outlineLvl w:val="0"/>
    </w:pPr>
    <w:rPr>
      <w:b/>
      <w:bCs/>
      <w:kern w:val="44"/>
      <w:sz w:val="44"/>
      <w:szCs w:val="44"/>
    </w:rPr>
  </w:style>
  <w:style w:type="paragraph" w:styleId="3">
    <w:name w:val="heading 3"/>
    <w:basedOn w:val="a"/>
    <w:next w:val="a"/>
    <w:link w:val="30"/>
    <w:uiPriority w:val="9"/>
    <w:unhideWhenUsed/>
    <w:qFormat/>
    <w:rsid w:val="00FC4E20"/>
    <w:pPr>
      <w:keepNext/>
      <w:keepLines/>
      <w:spacing w:before="260" w:after="260" w:line="416" w:lineRule="auto"/>
      <w:outlineLvl w:val="2"/>
    </w:pPr>
    <w:rPr>
      <w:b/>
      <w:bCs/>
      <w:sz w:val="32"/>
      <w:szCs w:val="32"/>
    </w:rPr>
  </w:style>
  <w:style w:type="paragraph" w:styleId="4">
    <w:name w:val="heading 4"/>
    <w:basedOn w:val="a"/>
    <w:next w:val="a"/>
    <w:link w:val="40"/>
    <w:uiPriority w:val="9"/>
    <w:unhideWhenUsed/>
    <w:qFormat/>
    <w:rsid w:val="00DF39D3"/>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C4E20"/>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FC4E20"/>
    <w:rPr>
      <w:sz w:val="18"/>
      <w:szCs w:val="18"/>
    </w:rPr>
  </w:style>
  <w:style w:type="paragraph" w:styleId="a5">
    <w:name w:val="footer"/>
    <w:basedOn w:val="a"/>
    <w:link w:val="a6"/>
    <w:uiPriority w:val="99"/>
    <w:unhideWhenUsed/>
    <w:rsid w:val="00FC4E20"/>
    <w:pPr>
      <w:tabs>
        <w:tab w:val="center" w:pos="4153"/>
        <w:tab w:val="right" w:pos="8306"/>
      </w:tabs>
      <w:snapToGrid w:val="0"/>
      <w:jc w:val="left"/>
    </w:pPr>
    <w:rPr>
      <w:sz w:val="18"/>
      <w:szCs w:val="18"/>
    </w:rPr>
  </w:style>
  <w:style w:type="character" w:customStyle="1" w:styleId="a6">
    <w:name w:val="页脚 字符"/>
    <w:basedOn w:val="a0"/>
    <w:link w:val="a5"/>
    <w:uiPriority w:val="99"/>
    <w:rsid w:val="00FC4E20"/>
    <w:rPr>
      <w:sz w:val="18"/>
      <w:szCs w:val="18"/>
    </w:rPr>
  </w:style>
  <w:style w:type="character" w:customStyle="1" w:styleId="30">
    <w:name w:val="标题 3 字符"/>
    <w:basedOn w:val="a0"/>
    <w:link w:val="3"/>
    <w:uiPriority w:val="9"/>
    <w:rsid w:val="00FC4E20"/>
    <w:rPr>
      <w:b/>
      <w:bCs/>
      <w:sz w:val="32"/>
      <w:szCs w:val="32"/>
    </w:rPr>
  </w:style>
  <w:style w:type="paragraph" w:styleId="a7">
    <w:name w:val="List Paragraph"/>
    <w:basedOn w:val="a"/>
    <w:link w:val="a8"/>
    <w:uiPriority w:val="34"/>
    <w:qFormat/>
    <w:rsid w:val="00FC4E20"/>
    <w:pPr>
      <w:ind w:firstLineChars="200" w:firstLine="420"/>
    </w:pPr>
  </w:style>
  <w:style w:type="paragraph" w:styleId="a9">
    <w:name w:val="Normal (Web)"/>
    <w:basedOn w:val="a"/>
    <w:uiPriority w:val="99"/>
    <w:semiHidden/>
    <w:unhideWhenUsed/>
    <w:rsid w:val="006B7477"/>
    <w:pPr>
      <w:widowControl/>
      <w:spacing w:before="100" w:beforeAutospacing="1" w:after="100" w:afterAutospacing="1"/>
      <w:jc w:val="left"/>
    </w:pPr>
    <w:rPr>
      <w:rFonts w:ascii="宋体" w:eastAsia="宋体" w:hAnsi="宋体" w:cs="宋体"/>
      <w:kern w:val="0"/>
      <w:sz w:val="24"/>
      <w:szCs w:val="24"/>
    </w:rPr>
  </w:style>
  <w:style w:type="table" w:customStyle="1" w:styleId="11">
    <w:name w:val="网格型1"/>
    <w:basedOn w:val="a1"/>
    <w:next w:val="aa"/>
    <w:uiPriority w:val="59"/>
    <w:rsid w:val="00C810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a">
    <w:name w:val="Table Grid"/>
    <w:basedOn w:val="a1"/>
    <w:qFormat/>
    <w:rsid w:val="00C810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列出段落 字符"/>
    <w:link w:val="a7"/>
    <w:uiPriority w:val="34"/>
    <w:qFormat/>
    <w:rsid w:val="00DF39D3"/>
  </w:style>
  <w:style w:type="table" w:customStyle="1" w:styleId="12">
    <w:name w:val="方欣网格型1"/>
    <w:basedOn w:val="a1"/>
    <w:uiPriority w:val="39"/>
    <w:qFormat/>
    <w:rsid w:val="00DF39D3"/>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标题 4 字符"/>
    <w:basedOn w:val="a0"/>
    <w:link w:val="4"/>
    <w:uiPriority w:val="9"/>
    <w:rsid w:val="00DF39D3"/>
    <w:rPr>
      <w:rFonts w:asciiTheme="majorHAnsi" w:eastAsiaTheme="majorEastAsia" w:hAnsiTheme="majorHAnsi" w:cstheme="majorBidi"/>
      <w:b/>
      <w:bCs/>
      <w:sz w:val="28"/>
      <w:szCs w:val="28"/>
    </w:rPr>
  </w:style>
  <w:style w:type="character" w:customStyle="1" w:styleId="10">
    <w:name w:val="标题 1 字符"/>
    <w:basedOn w:val="a0"/>
    <w:link w:val="1"/>
    <w:uiPriority w:val="9"/>
    <w:rsid w:val="000943B9"/>
    <w:rPr>
      <w:b/>
      <w:bCs/>
      <w:kern w:val="44"/>
      <w:sz w:val="44"/>
      <w:szCs w:val="44"/>
    </w:rPr>
  </w:style>
  <w:style w:type="paragraph" w:styleId="TOC">
    <w:name w:val="TOC Heading"/>
    <w:basedOn w:val="1"/>
    <w:next w:val="a"/>
    <w:uiPriority w:val="39"/>
    <w:unhideWhenUsed/>
    <w:qFormat/>
    <w:rsid w:val="000943B9"/>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paragraph" w:styleId="13">
    <w:name w:val="toc 1"/>
    <w:basedOn w:val="a"/>
    <w:next w:val="a"/>
    <w:autoRedefine/>
    <w:uiPriority w:val="39"/>
    <w:unhideWhenUsed/>
    <w:rsid w:val="000943B9"/>
  </w:style>
  <w:style w:type="paragraph" w:styleId="2">
    <w:name w:val="toc 2"/>
    <w:basedOn w:val="a"/>
    <w:next w:val="a"/>
    <w:autoRedefine/>
    <w:uiPriority w:val="39"/>
    <w:unhideWhenUsed/>
    <w:rsid w:val="000943B9"/>
    <w:pPr>
      <w:ind w:leftChars="200" w:left="420"/>
    </w:pPr>
  </w:style>
  <w:style w:type="paragraph" w:styleId="31">
    <w:name w:val="toc 3"/>
    <w:basedOn w:val="a"/>
    <w:next w:val="a"/>
    <w:autoRedefine/>
    <w:uiPriority w:val="39"/>
    <w:unhideWhenUsed/>
    <w:rsid w:val="000943B9"/>
    <w:pPr>
      <w:ind w:leftChars="400" w:left="840"/>
    </w:pPr>
  </w:style>
  <w:style w:type="character" w:styleId="ab">
    <w:name w:val="Hyperlink"/>
    <w:basedOn w:val="a0"/>
    <w:uiPriority w:val="99"/>
    <w:unhideWhenUsed/>
    <w:rsid w:val="000943B9"/>
    <w:rPr>
      <w:color w:val="0563C1" w:themeColor="hyperlink"/>
      <w:u w:val="single"/>
    </w:rPr>
  </w:style>
  <w:style w:type="paragraph" w:styleId="ac">
    <w:name w:val="No Spacing"/>
    <w:link w:val="ad"/>
    <w:uiPriority w:val="1"/>
    <w:qFormat/>
    <w:rsid w:val="00101B6B"/>
    <w:rPr>
      <w:kern w:val="0"/>
      <w:sz w:val="22"/>
    </w:rPr>
  </w:style>
  <w:style w:type="character" w:customStyle="1" w:styleId="ad">
    <w:name w:val="无间隔 字符"/>
    <w:basedOn w:val="a0"/>
    <w:link w:val="ac"/>
    <w:uiPriority w:val="1"/>
    <w:rsid w:val="00101B6B"/>
    <w:rPr>
      <w:kern w:val="0"/>
      <w:sz w:val="22"/>
    </w:rPr>
  </w:style>
  <w:style w:type="table" w:customStyle="1" w:styleId="111">
    <w:name w:val="网格型111"/>
    <w:basedOn w:val="a1"/>
    <w:qFormat/>
    <w:rsid w:val="0062339F"/>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5726937">
      <w:bodyDiv w:val="1"/>
      <w:marLeft w:val="0"/>
      <w:marRight w:val="0"/>
      <w:marTop w:val="0"/>
      <w:marBottom w:val="0"/>
      <w:divBdr>
        <w:top w:val="none" w:sz="0" w:space="0" w:color="auto"/>
        <w:left w:val="none" w:sz="0" w:space="0" w:color="auto"/>
        <w:bottom w:val="none" w:sz="0" w:space="0" w:color="auto"/>
        <w:right w:val="none" w:sz="0" w:space="0" w:color="auto"/>
      </w:divBdr>
    </w:div>
    <w:div w:id="425426608">
      <w:bodyDiv w:val="1"/>
      <w:marLeft w:val="0"/>
      <w:marRight w:val="0"/>
      <w:marTop w:val="0"/>
      <w:marBottom w:val="0"/>
      <w:divBdr>
        <w:top w:val="none" w:sz="0" w:space="0" w:color="auto"/>
        <w:left w:val="none" w:sz="0" w:space="0" w:color="auto"/>
        <w:bottom w:val="none" w:sz="0" w:space="0" w:color="auto"/>
        <w:right w:val="none" w:sz="0" w:space="0" w:color="auto"/>
      </w:divBdr>
    </w:div>
    <w:div w:id="1711951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glossaryDocument" Target="glossary/document.xml"/><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footnotes" Target="footnotes.xml"/><Relationship Id="rId12" Type="http://schemas.openxmlformats.org/officeDocument/2006/relationships/package" Target="embeddings/Microsoft_Visio___.vsdx"/><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10.emf"/><Relationship Id="rId31" Type="http://schemas.openxmlformats.org/officeDocument/2006/relationships/image" Target="media/image22.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8" Type="http://schemas.openxmlformats.org/officeDocument/2006/relationships/endnotes" Target="endnotes.xml"/><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2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8444B1C9180F48E6A80353B1A112C709"/>
        <w:category>
          <w:name w:val="常规"/>
          <w:gallery w:val="placeholder"/>
        </w:category>
        <w:types>
          <w:type w:val="bbPlcHdr"/>
        </w:types>
        <w:behaviors>
          <w:behavior w:val="content"/>
        </w:behaviors>
        <w:guid w:val="{D84CD917-1F3D-41BD-98D6-323D10C8163D}"/>
      </w:docPartPr>
      <w:docPartBody>
        <w:p w:rsidR="00393B9E" w:rsidRDefault="00AA6950" w:rsidP="00AA6950">
          <w:pPr>
            <w:pStyle w:val="8444B1C9180F48E6A80353B1A112C709"/>
          </w:pPr>
          <w:r>
            <w:rPr>
              <w:rFonts w:asciiTheme="majorHAnsi" w:eastAsiaTheme="majorEastAsia" w:hAnsiTheme="majorHAnsi" w:cstheme="majorBidi"/>
              <w:caps/>
              <w:color w:val="5B9BD5" w:themeColor="accent1"/>
              <w:sz w:val="80"/>
              <w:szCs w:val="80"/>
              <w:lang w:val="zh-CN"/>
            </w:rPr>
            <w:t>[文档标题]</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6950"/>
    <w:rsid w:val="001851AC"/>
    <w:rsid w:val="002F0F1C"/>
    <w:rsid w:val="00346498"/>
    <w:rsid w:val="00393B9E"/>
    <w:rsid w:val="00577DE6"/>
    <w:rsid w:val="008F6987"/>
    <w:rsid w:val="00A715EF"/>
    <w:rsid w:val="00AA6950"/>
    <w:rsid w:val="00AF0C1D"/>
    <w:rsid w:val="00B347AF"/>
    <w:rsid w:val="00B671BB"/>
    <w:rsid w:val="00B9328E"/>
    <w:rsid w:val="00BA7C4E"/>
    <w:rsid w:val="00BE71ED"/>
    <w:rsid w:val="00C32515"/>
    <w:rsid w:val="00C90215"/>
    <w:rsid w:val="00D372EE"/>
    <w:rsid w:val="00D6595C"/>
    <w:rsid w:val="00E31C54"/>
    <w:rsid w:val="00EF0A1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8444B1C9180F48E6A80353B1A112C709">
    <w:name w:val="8444B1C9180F48E6A80353B1A112C709"/>
    <w:rsid w:val="00AA6950"/>
    <w:pPr>
      <w:widowControl w:val="0"/>
      <w:jc w:val="both"/>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pixelsPerInch w:val="72"/>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2022-06-06T00:00:00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F07A824-F465-4450-9018-16C599EB7A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1102</TotalTime>
  <Pages>29</Pages>
  <Words>2348</Words>
  <Characters>13390</Characters>
  <Application>Microsoft Office Word</Application>
  <DocSecurity>0</DocSecurity>
  <Lines>111</Lines>
  <Paragraphs>31</Paragraphs>
  <ScaleCrop>false</ScaleCrop>
  <Company/>
  <LinksUpToDate>false</LinksUpToDate>
  <CharactersWithSpaces>15707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XXXX铝业光储充微网项目方案</dc:title>
  <dc:subject/>
  <dc:creator>秦 邦伟</dc:creator>
  <cp:keywords/>
  <dc:description/>
  <cp:lastModifiedBy>刘超（华中销售部)</cp:lastModifiedBy>
  <cp:revision>147</cp:revision>
  <cp:lastPrinted>2022-06-23T11:31:00Z</cp:lastPrinted>
  <dcterms:created xsi:type="dcterms:W3CDTF">2022-06-06T03:00:00Z</dcterms:created>
  <dcterms:modified xsi:type="dcterms:W3CDTF">2023-05-18T10:49:00Z</dcterms:modified>
</cp:coreProperties>
</file>